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2102"/>
        <w:gridCol w:w="1727"/>
        <w:gridCol w:w="1278"/>
        <w:gridCol w:w="3005"/>
      </w:tblGrid>
      <w:tr w:rsidR="00FF5E8C" w14:paraId="027BC4C0" w14:textId="77777777">
        <w:tc>
          <w:tcPr>
            <w:tcW w:w="3005" w:type="dxa"/>
            <w:gridSpan w:val="3"/>
            <w:tcBorders>
              <w:top w:val="nil"/>
              <w:left w:val="nil"/>
              <w:bottom w:val="nil"/>
              <w:right w:val="nil"/>
            </w:tcBorders>
            <w:tcMar>
              <w:top w:w="20" w:type="dxa"/>
              <w:left w:w="20" w:type="dxa"/>
              <w:bottom w:w="20" w:type="dxa"/>
              <w:right w:w="20" w:type="dxa"/>
            </w:tcMar>
          </w:tcPr>
          <w:p w14:paraId="1021FDE1"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155052"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3B71A60" w14:textId="0C537959" w:rsidR="000D7242" w:rsidRDefault="002D2B7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2026-0496-66</w:t>
            </w:r>
          </w:p>
        </w:tc>
      </w:tr>
      <w:tr w:rsidR="00FF5E8C" w14:paraId="59A79021" w14:textId="77777777">
        <w:tc>
          <w:tcPr>
            <w:tcW w:w="3005" w:type="dxa"/>
            <w:gridSpan w:val="3"/>
            <w:tcBorders>
              <w:top w:val="nil"/>
              <w:left w:val="nil"/>
              <w:bottom w:val="nil"/>
              <w:right w:val="nil"/>
            </w:tcBorders>
            <w:tcMar>
              <w:top w:w="20" w:type="dxa"/>
              <w:left w:w="20" w:type="dxa"/>
              <w:bottom w:w="20" w:type="dxa"/>
              <w:right w:w="20" w:type="dxa"/>
            </w:tcMar>
          </w:tcPr>
          <w:p w14:paraId="6137A522"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Rahmenvereinbarung im Bereich</w:t>
            </w:r>
          </w:p>
        </w:tc>
        <w:tc>
          <w:tcPr>
            <w:tcW w:w="3005" w:type="dxa"/>
            <w:gridSpan w:val="2"/>
            <w:tcBorders>
              <w:top w:val="nil"/>
              <w:left w:val="nil"/>
              <w:bottom w:val="nil"/>
              <w:right w:val="nil"/>
            </w:tcBorders>
            <w:tcMar>
              <w:top w:w="20" w:type="dxa"/>
              <w:left w:w="20" w:type="dxa"/>
              <w:bottom w:w="20" w:type="dxa"/>
              <w:right w:w="20" w:type="dxa"/>
            </w:tcMar>
          </w:tcPr>
          <w:p w14:paraId="2EC6E9B7"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000CC3A"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10FB91C0" w14:textId="77777777">
        <w:tc>
          <w:tcPr>
            <w:tcW w:w="3005" w:type="dxa"/>
            <w:gridSpan w:val="3"/>
            <w:tcBorders>
              <w:top w:val="nil"/>
              <w:left w:val="nil"/>
              <w:bottom w:val="nil"/>
              <w:right w:val="nil"/>
            </w:tcBorders>
            <w:tcMar>
              <w:top w:w="20" w:type="dxa"/>
              <w:left w:w="20" w:type="dxa"/>
              <w:bottom w:w="20" w:type="dxa"/>
              <w:right w:w="20" w:type="dxa"/>
            </w:tcMar>
          </w:tcPr>
          <w:p w14:paraId="0C5131A3" w14:textId="2E72A6BD" w:rsidR="000D7242" w:rsidRDefault="002D2B7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Straßenbauarbeiten, Straßenerhaltungsmaßnahmen - Asphaltmaßnahmen 2026-2028 </w:t>
            </w:r>
          </w:p>
        </w:tc>
        <w:tc>
          <w:tcPr>
            <w:tcW w:w="3005" w:type="dxa"/>
            <w:gridSpan w:val="2"/>
            <w:tcBorders>
              <w:top w:val="nil"/>
              <w:left w:val="nil"/>
              <w:bottom w:val="nil"/>
              <w:right w:val="nil"/>
            </w:tcBorders>
            <w:tcMar>
              <w:top w:w="20" w:type="dxa"/>
              <w:left w:w="20" w:type="dxa"/>
              <w:bottom w:w="20" w:type="dxa"/>
              <w:right w:w="20" w:type="dxa"/>
            </w:tcMar>
          </w:tcPr>
          <w:p w14:paraId="21E9E00E"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4454883"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14FF726C" w14:textId="77777777">
        <w:tc>
          <w:tcPr>
            <w:tcW w:w="3005" w:type="dxa"/>
            <w:gridSpan w:val="3"/>
            <w:tcBorders>
              <w:top w:val="nil"/>
              <w:left w:val="nil"/>
              <w:bottom w:val="nil"/>
              <w:right w:val="nil"/>
            </w:tcBorders>
            <w:tcMar>
              <w:top w:w="20" w:type="dxa"/>
              <w:left w:w="20" w:type="dxa"/>
              <w:bottom w:w="20" w:type="dxa"/>
              <w:right w:w="20" w:type="dxa"/>
            </w:tcMar>
          </w:tcPr>
          <w:p w14:paraId="1E132328"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F38760B"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4156CE6"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62343989" w14:textId="77777777">
        <w:tc>
          <w:tcPr>
            <w:tcW w:w="9015" w:type="dxa"/>
            <w:gridSpan w:val="6"/>
            <w:tcBorders>
              <w:top w:val="nil"/>
              <w:left w:val="nil"/>
              <w:bottom w:val="nil"/>
              <w:right w:val="nil"/>
            </w:tcBorders>
            <w:tcMar>
              <w:top w:w="20" w:type="dxa"/>
              <w:left w:w="20" w:type="dxa"/>
              <w:bottom w:w="20" w:type="dxa"/>
              <w:right w:w="20" w:type="dxa"/>
            </w:tcMar>
          </w:tcPr>
          <w:p w14:paraId="26D55BEC" w14:textId="08A6756D" w:rsidR="000D7242" w:rsidRDefault="002D2B7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Bei der Ausschreibung handelt es sich um Straßenerhaltungsmaßnahmen im öffentlichen Raum der Stadt Münster. Diese umfassen ca. 20 Einzelbaumaßnahmen &lt; 1 000 m2 und ca. 25 Einzelbaumaßnahmen &gt; 1 000 m2. Alle Einzelbaumaßnahmen liegen verteilt im Stadtgebiet von Münster. Der Ausführungszeitraum für die Maßnahmen beträgt ca. 24 Monate.</w:t>
            </w:r>
          </w:p>
        </w:tc>
      </w:tr>
      <w:tr w:rsidR="00FF5E8C" w14:paraId="1BCB8452" w14:textId="77777777">
        <w:tc>
          <w:tcPr>
            <w:tcW w:w="9015" w:type="dxa"/>
            <w:gridSpan w:val="6"/>
            <w:tcBorders>
              <w:top w:val="nil"/>
              <w:left w:val="nil"/>
              <w:bottom w:val="nil"/>
              <w:right w:val="nil"/>
            </w:tcBorders>
            <w:tcMar>
              <w:top w:w="20" w:type="dxa"/>
              <w:left w:w="20" w:type="dxa"/>
              <w:bottom w:w="20" w:type="dxa"/>
              <w:right w:w="20" w:type="dxa"/>
            </w:tcMar>
          </w:tcPr>
          <w:p w14:paraId="08901D95"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37F4AF81" w14:textId="77777777">
        <w:tc>
          <w:tcPr>
            <w:tcW w:w="9015" w:type="dxa"/>
            <w:gridSpan w:val="6"/>
            <w:tcBorders>
              <w:top w:val="nil"/>
              <w:left w:val="nil"/>
              <w:bottom w:val="nil"/>
              <w:right w:val="nil"/>
            </w:tcBorders>
            <w:tcMar>
              <w:top w:w="20" w:type="dxa"/>
              <w:left w:w="20" w:type="dxa"/>
              <w:bottom w:w="20" w:type="dxa"/>
              <w:right w:w="20" w:type="dxa"/>
            </w:tcMar>
          </w:tcPr>
          <w:p w14:paraId="699FF130"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6289C1B9" w14:textId="77777777">
        <w:tc>
          <w:tcPr>
            <w:tcW w:w="9015" w:type="dxa"/>
            <w:gridSpan w:val="6"/>
            <w:tcBorders>
              <w:top w:val="nil"/>
              <w:left w:val="nil"/>
              <w:bottom w:val="nil"/>
              <w:right w:val="nil"/>
            </w:tcBorders>
            <w:tcMar>
              <w:top w:w="20" w:type="dxa"/>
              <w:left w:w="20" w:type="dxa"/>
              <w:bottom w:w="20" w:type="dxa"/>
              <w:right w:w="20" w:type="dxa"/>
            </w:tcMar>
          </w:tcPr>
          <w:p w14:paraId="40FDC560" w14:textId="77777777" w:rsidR="000D7242" w:rsidRDefault="000D724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FF5E8C" w14:paraId="136DFE0E" w14:textId="77777777">
        <w:trPr>
          <w:trHeight w:val="43"/>
        </w:trPr>
        <w:tc>
          <w:tcPr>
            <w:tcW w:w="9015" w:type="dxa"/>
            <w:gridSpan w:val="6"/>
            <w:tcBorders>
              <w:top w:val="nil"/>
              <w:left w:val="nil"/>
              <w:bottom w:val="nil"/>
              <w:right w:val="nil"/>
            </w:tcBorders>
            <w:tcMar>
              <w:top w:w="20" w:type="dxa"/>
              <w:left w:w="20" w:type="dxa"/>
              <w:bottom w:w="20" w:type="dxa"/>
              <w:right w:w="20" w:type="dxa"/>
            </w:tcMar>
          </w:tcPr>
          <w:p w14:paraId="59D9CBD8"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5379FA77" w14:textId="77777777" w:rsidTr="000D7242">
        <w:tc>
          <w:tcPr>
            <w:tcW w:w="450" w:type="dxa"/>
            <w:tcBorders>
              <w:top w:val="nil"/>
              <w:left w:val="nil"/>
              <w:bottom w:val="nil"/>
              <w:right w:val="nil"/>
            </w:tcBorders>
            <w:tcMar>
              <w:top w:w="20" w:type="dxa"/>
              <w:left w:w="20" w:type="dxa"/>
              <w:bottom w:w="20" w:type="dxa"/>
              <w:right w:w="20" w:type="dxa"/>
            </w:tcMar>
          </w:tcPr>
          <w:p w14:paraId="7DB817BA"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1</w:t>
            </w:r>
          </w:p>
        </w:tc>
        <w:tc>
          <w:tcPr>
            <w:tcW w:w="8565" w:type="dxa"/>
            <w:gridSpan w:val="5"/>
            <w:tcBorders>
              <w:top w:val="nil"/>
              <w:left w:val="nil"/>
              <w:bottom w:val="nil"/>
              <w:right w:val="nil"/>
            </w:tcBorders>
            <w:tcMar>
              <w:top w:w="20" w:type="dxa"/>
              <w:left w:w="20" w:type="dxa"/>
              <w:bottom w:w="20" w:type="dxa"/>
              <w:right w:w="20" w:type="dxa"/>
            </w:tcMar>
          </w:tcPr>
          <w:p w14:paraId="1A734710"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Rahmenvereinbarung, Leistungspflicht</w:t>
            </w:r>
          </w:p>
        </w:tc>
      </w:tr>
      <w:tr w:rsidR="00FF5E8C" w:rsidRPr="00F14652" w14:paraId="23233D11" w14:textId="77777777" w:rsidTr="000D7242">
        <w:tc>
          <w:tcPr>
            <w:tcW w:w="450" w:type="dxa"/>
            <w:tcBorders>
              <w:top w:val="nil"/>
              <w:left w:val="nil"/>
              <w:bottom w:val="nil"/>
              <w:right w:val="nil"/>
            </w:tcBorders>
            <w:tcMar>
              <w:top w:w="20" w:type="dxa"/>
              <w:left w:w="20" w:type="dxa"/>
              <w:bottom w:w="20" w:type="dxa"/>
              <w:right w:w="20" w:type="dxa"/>
            </w:tcMar>
          </w:tcPr>
          <w:p w14:paraId="098A9647"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1.1</w:t>
            </w:r>
          </w:p>
        </w:tc>
        <w:tc>
          <w:tcPr>
            <w:tcW w:w="8565" w:type="dxa"/>
            <w:gridSpan w:val="5"/>
            <w:tcBorders>
              <w:top w:val="nil"/>
              <w:left w:val="nil"/>
              <w:bottom w:val="nil"/>
              <w:right w:val="nil"/>
            </w:tcBorders>
            <w:tcMar>
              <w:top w:w="20" w:type="dxa"/>
              <w:left w:w="20" w:type="dxa"/>
              <w:bottom w:w="20" w:type="dxa"/>
              <w:right w:w="20" w:type="dxa"/>
            </w:tcMar>
          </w:tcPr>
          <w:p w14:paraId="24B3DC9D" w14:textId="0086035D"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Diese Rahmenvereinbarung ist ein Vertrag für die Zeit</w:t>
            </w:r>
            <w:r w:rsidR="00F56DE9">
              <w:rPr>
                <w:rFonts w:ascii="Arial" w:hAnsi="Arial" w:cs="Arial"/>
                <w:color w:val="000000"/>
                <w:kern w:val="0"/>
                <w:sz w:val="20"/>
                <w:szCs w:val="20"/>
              </w:rPr>
              <w:t xml:space="preserve">: </w:t>
            </w:r>
            <w:r w:rsidR="00F56DE9" w:rsidRPr="00F56DE9">
              <w:rPr>
                <w:rFonts w:ascii="Arial" w:hAnsi="Arial" w:cs="Arial"/>
                <w:color w:val="0000FF"/>
                <w:sz w:val="20"/>
                <w:szCs w:val="20"/>
              </w:rPr>
              <w:t>für 24 Monate</w:t>
            </w:r>
            <w:r w:rsidR="00F56DE9">
              <w:rPr>
                <w:rFonts w:ascii="Arial" w:hAnsi="Arial" w:cs="Arial"/>
                <w:color w:val="0000FF"/>
                <w:sz w:val="20"/>
                <w:szCs w:val="20"/>
              </w:rPr>
              <w:t>: 2026-2028</w:t>
            </w:r>
            <w:r w:rsidR="00F56DE9" w:rsidRPr="00F56DE9">
              <w:rPr>
                <w:rFonts w:ascii="Arial" w:hAnsi="Arial" w:cs="Arial"/>
                <w:color w:val="0000FF"/>
                <w:sz w:val="20"/>
                <w:szCs w:val="20"/>
              </w:rPr>
              <w:t xml:space="preserve"> (</w:t>
            </w:r>
            <w:r w:rsidR="00F56DE9" w:rsidRPr="00F56DE9">
              <w:rPr>
                <w:rFonts w:ascii="Arial" w:hAnsi="Arial" w:cs="Arial"/>
                <w:color w:val="0000FF"/>
                <w:sz w:val="20"/>
                <w:szCs w:val="20"/>
              </w:rPr>
              <w:t>Ausführungsbeginn zeitnah nach Auftragsvergabe</w:t>
            </w:r>
            <w:r w:rsidR="00F56DE9" w:rsidRPr="00F56DE9">
              <w:rPr>
                <w:rFonts w:ascii="Arial" w:hAnsi="Arial" w:cs="Arial"/>
                <w:color w:val="0000FF"/>
                <w:sz w:val="20"/>
                <w:szCs w:val="20"/>
              </w:rPr>
              <w:t>, in Abstimmung mit dem AG)</w:t>
            </w:r>
          </w:p>
        </w:tc>
      </w:tr>
      <w:tr w:rsidR="00FF5E8C" w:rsidRPr="00F14652" w14:paraId="3EA6A131" w14:textId="77777777" w:rsidTr="000D7242">
        <w:tc>
          <w:tcPr>
            <w:tcW w:w="450" w:type="dxa"/>
            <w:tcBorders>
              <w:top w:val="nil"/>
              <w:left w:val="nil"/>
              <w:bottom w:val="nil"/>
              <w:right w:val="nil"/>
            </w:tcBorders>
            <w:tcMar>
              <w:top w:w="20" w:type="dxa"/>
              <w:left w:w="20" w:type="dxa"/>
              <w:bottom w:w="20" w:type="dxa"/>
              <w:right w:w="20" w:type="dxa"/>
            </w:tcMar>
          </w:tcPr>
          <w:p w14:paraId="19EA7A56"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536401D1" w14:textId="47A8CB91"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4D209E" w:rsidRPr="00F14652" w14:paraId="137655BE" w14:textId="77777777" w:rsidTr="000D7242">
        <w:trPr>
          <w:gridAfter w:val="4"/>
          <w:wAfter w:w="8112" w:type="dxa"/>
        </w:trPr>
        <w:tc>
          <w:tcPr>
            <w:tcW w:w="450" w:type="dxa"/>
            <w:tcBorders>
              <w:top w:val="nil"/>
              <w:left w:val="nil"/>
              <w:bottom w:val="nil"/>
              <w:right w:val="nil"/>
            </w:tcBorders>
            <w:tcMar>
              <w:top w:w="20" w:type="dxa"/>
              <w:left w:w="20" w:type="dxa"/>
              <w:bottom w:w="20" w:type="dxa"/>
              <w:right w:w="20" w:type="dxa"/>
            </w:tcMar>
          </w:tcPr>
          <w:p w14:paraId="1982AEB8" w14:textId="77777777" w:rsidR="004D209E" w:rsidRPr="00F14652" w:rsidRDefault="004D209E">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1.2</w:t>
            </w:r>
          </w:p>
        </w:tc>
        <w:tc>
          <w:tcPr>
            <w:tcW w:w="453" w:type="dxa"/>
            <w:tcBorders>
              <w:top w:val="nil"/>
              <w:left w:val="nil"/>
              <w:bottom w:val="nil"/>
              <w:right w:val="nil"/>
            </w:tcBorders>
            <w:tcMar>
              <w:top w:w="20" w:type="dxa"/>
              <w:left w:w="20" w:type="dxa"/>
              <w:bottom w:w="20" w:type="dxa"/>
              <w:right w:w="20" w:type="dxa"/>
            </w:tcMar>
          </w:tcPr>
          <w:p w14:paraId="12A31502" w14:textId="636F494F" w:rsidR="004D209E" w:rsidRPr="00F14652" w:rsidRDefault="004D209E">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Frei</w:t>
            </w:r>
          </w:p>
        </w:tc>
      </w:tr>
      <w:tr w:rsidR="00FF5E8C" w:rsidRPr="00F14652" w14:paraId="67F5DF5C" w14:textId="77777777" w:rsidTr="000D7242">
        <w:tc>
          <w:tcPr>
            <w:tcW w:w="450" w:type="dxa"/>
            <w:tcBorders>
              <w:top w:val="nil"/>
              <w:left w:val="nil"/>
              <w:bottom w:val="nil"/>
              <w:right w:val="nil"/>
            </w:tcBorders>
            <w:tcMar>
              <w:top w:w="20" w:type="dxa"/>
              <w:left w:w="20" w:type="dxa"/>
              <w:bottom w:w="20" w:type="dxa"/>
              <w:right w:w="20" w:type="dxa"/>
            </w:tcMar>
          </w:tcPr>
          <w:p w14:paraId="3DC4166B" w14:textId="0D118514"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1.3</w:t>
            </w:r>
          </w:p>
        </w:tc>
        <w:tc>
          <w:tcPr>
            <w:tcW w:w="8565" w:type="dxa"/>
            <w:gridSpan w:val="5"/>
            <w:tcBorders>
              <w:top w:val="nil"/>
              <w:left w:val="nil"/>
              <w:bottom w:val="nil"/>
              <w:right w:val="nil"/>
            </w:tcBorders>
            <w:tcMar>
              <w:top w:w="20" w:type="dxa"/>
              <w:left w:w="20" w:type="dxa"/>
              <w:bottom w:w="20" w:type="dxa"/>
              <w:right w:w="20" w:type="dxa"/>
            </w:tcMar>
          </w:tcPr>
          <w:p w14:paraId="269CC9C9"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Die Rahmenvereinbarung verpflichtet den/die Auftragnehmer, die mit Einzelaufträgen abgerufenen Leistungen zu den in der Rahmenvereinbarung und dem Einzelauftrag festgelegten Bedingungen auszuführen.</w:t>
            </w:r>
          </w:p>
        </w:tc>
      </w:tr>
      <w:tr w:rsidR="00FF5E8C" w:rsidRPr="00F14652" w14:paraId="5A4F8E5F" w14:textId="77777777" w:rsidTr="000D7242">
        <w:tc>
          <w:tcPr>
            <w:tcW w:w="450" w:type="dxa"/>
            <w:tcBorders>
              <w:top w:val="nil"/>
              <w:left w:val="nil"/>
              <w:bottom w:val="nil"/>
              <w:right w:val="nil"/>
            </w:tcBorders>
            <w:tcMar>
              <w:top w:w="20" w:type="dxa"/>
              <w:left w:w="20" w:type="dxa"/>
              <w:bottom w:w="20" w:type="dxa"/>
              <w:right w:w="20" w:type="dxa"/>
            </w:tcMar>
          </w:tcPr>
          <w:p w14:paraId="5E86C73A"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1.4</w:t>
            </w:r>
          </w:p>
        </w:tc>
        <w:tc>
          <w:tcPr>
            <w:tcW w:w="8565" w:type="dxa"/>
            <w:gridSpan w:val="5"/>
            <w:tcBorders>
              <w:top w:val="nil"/>
              <w:left w:val="nil"/>
              <w:bottom w:val="nil"/>
              <w:right w:val="nil"/>
            </w:tcBorders>
            <w:tcMar>
              <w:top w:w="20" w:type="dxa"/>
              <w:left w:w="20" w:type="dxa"/>
              <w:bottom w:w="20" w:type="dxa"/>
              <w:right w:w="20" w:type="dxa"/>
            </w:tcMar>
          </w:tcPr>
          <w:p w14:paraId="7395F11B"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Die Einzelaufträge werden grundsätzlich in Textform erteilt. Einzelaufträge können ausnahmsweise für sofort zu erledigende Arbeiten mündlich oder fernmündlich erteilt werden; sie werden nachträglich in Textform bestätigt.</w:t>
            </w:r>
          </w:p>
        </w:tc>
      </w:tr>
      <w:tr w:rsidR="00FF5E8C" w:rsidRPr="00F14652" w14:paraId="24B07DC2" w14:textId="77777777" w:rsidTr="000D7242">
        <w:tc>
          <w:tcPr>
            <w:tcW w:w="450" w:type="dxa"/>
            <w:tcBorders>
              <w:top w:val="nil"/>
              <w:left w:val="nil"/>
              <w:bottom w:val="nil"/>
              <w:right w:val="nil"/>
            </w:tcBorders>
            <w:tcMar>
              <w:top w:w="20" w:type="dxa"/>
              <w:left w:w="20" w:type="dxa"/>
              <w:bottom w:w="20" w:type="dxa"/>
              <w:right w:w="20" w:type="dxa"/>
            </w:tcMar>
          </w:tcPr>
          <w:p w14:paraId="3915AC34"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F7C0AA1"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Auf Verlangen des Auftraggebers ist der Auftragnehmer verpflichtet, Arbeiten anderer Fachlose (Gewerke) geringen Umfangs auszuführen, soweit er hierzu in der Lage und befugt ist.</w:t>
            </w:r>
          </w:p>
        </w:tc>
      </w:tr>
      <w:tr w:rsidR="00FF5E8C" w:rsidRPr="00F14652" w14:paraId="0F5E1684" w14:textId="77777777" w:rsidTr="000D7242">
        <w:tc>
          <w:tcPr>
            <w:tcW w:w="450" w:type="dxa"/>
            <w:tcBorders>
              <w:top w:val="nil"/>
              <w:left w:val="nil"/>
              <w:bottom w:val="nil"/>
              <w:right w:val="nil"/>
            </w:tcBorders>
            <w:tcMar>
              <w:top w:w="20" w:type="dxa"/>
              <w:left w:w="20" w:type="dxa"/>
              <w:bottom w:w="20" w:type="dxa"/>
              <w:right w:w="20" w:type="dxa"/>
            </w:tcMar>
          </w:tcPr>
          <w:p w14:paraId="21D548F4"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E5C8B71"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3EA84D6E" w14:textId="77777777" w:rsidTr="000D7242">
        <w:tc>
          <w:tcPr>
            <w:tcW w:w="450" w:type="dxa"/>
            <w:tcBorders>
              <w:top w:val="nil"/>
              <w:left w:val="nil"/>
              <w:bottom w:val="nil"/>
              <w:right w:val="nil"/>
            </w:tcBorders>
            <w:tcMar>
              <w:top w:w="20" w:type="dxa"/>
              <w:left w:w="20" w:type="dxa"/>
              <w:bottom w:w="20" w:type="dxa"/>
              <w:right w:w="20" w:type="dxa"/>
            </w:tcMar>
          </w:tcPr>
          <w:p w14:paraId="27927CBA"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2</w:t>
            </w:r>
          </w:p>
        </w:tc>
        <w:tc>
          <w:tcPr>
            <w:tcW w:w="8565" w:type="dxa"/>
            <w:gridSpan w:val="5"/>
            <w:tcBorders>
              <w:top w:val="nil"/>
              <w:left w:val="nil"/>
              <w:bottom w:val="nil"/>
              <w:right w:val="nil"/>
            </w:tcBorders>
            <w:tcMar>
              <w:top w:w="20" w:type="dxa"/>
              <w:left w:w="20" w:type="dxa"/>
              <w:bottom w:w="20" w:type="dxa"/>
              <w:right w:w="20" w:type="dxa"/>
            </w:tcMar>
          </w:tcPr>
          <w:p w14:paraId="39C7BCF1"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Einzelaufträge</w:t>
            </w:r>
          </w:p>
        </w:tc>
      </w:tr>
      <w:tr w:rsidR="00FF5E8C" w:rsidRPr="00F14652" w14:paraId="797AA7B9" w14:textId="77777777" w:rsidTr="000D7242">
        <w:tc>
          <w:tcPr>
            <w:tcW w:w="450" w:type="dxa"/>
            <w:tcBorders>
              <w:top w:val="nil"/>
              <w:left w:val="nil"/>
              <w:bottom w:val="nil"/>
              <w:right w:val="nil"/>
            </w:tcBorders>
            <w:tcMar>
              <w:top w:w="20" w:type="dxa"/>
              <w:left w:w="20" w:type="dxa"/>
              <w:bottom w:w="20" w:type="dxa"/>
              <w:right w:w="20" w:type="dxa"/>
            </w:tcMar>
          </w:tcPr>
          <w:p w14:paraId="59AF53AB"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2.1</w:t>
            </w:r>
          </w:p>
        </w:tc>
        <w:tc>
          <w:tcPr>
            <w:tcW w:w="8565" w:type="dxa"/>
            <w:gridSpan w:val="5"/>
            <w:tcBorders>
              <w:top w:val="nil"/>
              <w:left w:val="nil"/>
              <w:bottom w:val="nil"/>
              <w:right w:val="nil"/>
            </w:tcBorders>
            <w:tcMar>
              <w:top w:w="20" w:type="dxa"/>
              <w:left w:w="20" w:type="dxa"/>
              <w:bottom w:w="20" w:type="dxa"/>
              <w:right w:w="20" w:type="dxa"/>
            </w:tcMar>
          </w:tcPr>
          <w:p w14:paraId="3629B7BD" w14:textId="4B761269"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 xml:space="preserve">Zur Erteilung von Einzelaufträgen </w:t>
            </w:r>
            <w:r w:rsidR="00731F45" w:rsidRPr="00F14652">
              <w:rPr>
                <w:rFonts w:ascii="Arial" w:hAnsi="Arial" w:cs="Arial"/>
                <w:color w:val="000000"/>
                <w:kern w:val="0"/>
                <w:sz w:val="20"/>
                <w:szCs w:val="20"/>
              </w:rPr>
              <w:t>sind folgende</w:t>
            </w:r>
            <w:r w:rsidRPr="00F14652">
              <w:rPr>
                <w:rFonts w:ascii="Arial" w:hAnsi="Arial" w:cs="Arial"/>
                <w:color w:val="000000"/>
                <w:kern w:val="0"/>
                <w:sz w:val="20"/>
                <w:szCs w:val="20"/>
              </w:rPr>
              <w:t xml:space="preserve"> Stellen der in der Rahmenvereinbarung genannten Auftraggeber berechtigt:</w:t>
            </w:r>
          </w:p>
        </w:tc>
      </w:tr>
      <w:tr w:rsidR="00FF5E8C" w:rsidRPr="00F14652" w14:paraId="20D651A8" w14:textId="77777777" w:rsidTr="000D7242">
        <w:tc>
          <w:tcPr>
            <w:tcW w:w="450" w:type="dxa"/>
            <w:tcBorders>
              <w:top w:val="nil"/>
              <w:left w:val="nil"/>
              <w:bottom w:val="nil"/>
              <w:right w:val="nil"/>
            </w:tcBorders>
            <w:tcMar>
              <w:top w:w="20" w:type="dxa"/>
              <w:left w:w="20" w:type="dxa"/>
              <w:bottom w:w="20" w:type="dxa"/>
              <w:right w:w="20" w:type="dxa"/>
            </w:tcMar>
          </w:tcPr>
          <w:p w14:paraId="71814AC8"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single" w:sz="4" w:space="0" w:color="808080"/>
              <w:right w:val="nil"/>
            </w:tcBorders>
            <w:tcMar>
              <w:top w:w="20" w:type="dxa"/>
              <w:left w:w="20" w:type="dxa"/>
              <w:bottom w:w="20" w:type="dxa"/>
              <w:right w:w="20" w:type="dxa"/>
            </w:tcMar>
          </w:tcPr>
          <w:p w14:paraId="081ECE20" w14:textId="1ED8B21D" w:rsidR="000D7242" w:rsidRPr="00F14652" w:rsidRDefault="007C1DF7">
            <w:pPr>
              <w:widowControl w:val="0"/>
              <w:autoSpaceDE w:val="0"/>
              <w:autoSpaceDN w:val="0"/>
              <w:adjustRightInd w:val="0"/>
              <w:spacing w:after="0" w:line="240" w:lineRule="auto"/>
              <w:rPr>
                <w:rFonts w:ascii="Arial" w:hAnsi="Arial" w:cs="Arial"/>
                <w:color w:val="000000"/>
                <w:kern w:val="0"/>
                <w:sz w:val="20"/>
                <w:szCs w:val="20"/>
              </w:rPr>
            </w:pPr>
            <w:r w:rsidRPr="00DC2300">
              <w:rPr>
                <w:rFonts w:ascii="Arial" w:hAnsi="Arial" w:cs="Arial"/>
                <w:color w:val="0000FF"/>
                <w:sz w:val="20"/>
                <w:szCs w:val="20"/>
              </w:rPr>
              <w:t>Stadt Münster, Amt für Mobilität und Tiefbau, Stadthaus 3, Albersloher Weg 33, 48155 Münster</w:t>
            </w:r>
          </w:p>
        </w:tc>
      </w:tr>
      <w:tr w:rsidR="00FF5E8C" w:rsidRPr="00F14652" w14:paraId="3190CBC8" w14:textId="77777777" w:rsidTr="000D7242">
        <w:tc>
          <w:tcPr>
            <w:tcW w:w="450" w:type="dxa"/>
            <w:tcBorders>
              <w:top w:val="nil"/>
              <w:left w:val="nil"/>
              <w:bottom w:val="nil"/>
              <w:right w:val="nil"/>
            </w:tcBorders>
            <w:tcMar>
              <w:top w:w="20" w:type="dxa"/>
              <w:left w:w="20" w:type="dxa"/>
              <w:bottom w:w="20" w:type="dxa"/>
              <w:right w:w="20" w:type="dxa"/>
            </w:tcMar>
          </w:tcPr>
          <w:p w14:paraId="59075E11"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2.2</w:t>
            </w:r>
          </w:p>
        </w:tc>
        <w:tc>
          <w:tcPr>
            <w:tcW w:w="8565" w:type="dxa"/>
            <w:gridSpan w:val="5"/>
            <w:tcBorders>
              <w:top w:val="nil"/>
              <w:left w:val="nil"/>
              <w:bottom w:val="nil"/>
              <w:right w:val="nil"/>
            </w:tcBorders>
            <w:tcMar>
              <w:top w:w="20" w:type="dxa"/>
              <w:left w:w="20" w:type="dxa"/>
              <w:bottom w:w="20" w:type="dxa"/>
              <w:right w:w="20" w:type="dxa"/>
            </w:tcMar>
          </w:tcPr>
          <w:p w14:paraId="0AB08952"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Anordnungen dürfen nur von der Stelle getroffen werden, die den jeweiligen Einzelauftrag erteilt hat. Anordnungen Dritter dürfen nicht befolgt werden.</w:t>
            </w:r>
          </w:p>
        </w:tc>
      </w:tr>
      <w:tr w:rsidR="00FF5E8C" w:rsidRPr="00F14652" w14:paraId="56ADF0AE" w14:textId="77777777" w:rsidTr="000D7242">
        <w:tc>
          <w:tcPr>
            <w:tcW w:w="450" w:type="dxa"/>
            <w:tcBorders>
              <w:top w:val="nil"/>
              <w:left w:val="nil"/>
              <w:bottom w:val="nil"/>
              <w:right w:val="nil"/>
            </w:tcBorders>
            <w:tcMar>
              <w:top w:w="20" w:type="dxa"/>
              <w:left w:w="20" w:type="dxa"/>
              <w:bottom w:w="20" w:type="dxa"/>
              <w:right w:w="20" w:type="dxa"/>
            </w:tcMar>
          </w:tcPr>
          <w:p w14:paraId="1AE68BF4"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2.3</w:t>
            </w:r>
          </w:p>
        </w:tc>
        <w:tc>
          <w:tcPr>
            <w:tcW w:w="8565" w:type="dxa"/>
            <w:gridSpan w:val="5"/>
            <w:tcBorders>
              <w:top w:val="nil"/>
              <w:left w:val="nil"/>
              <w:bottom w:val="nil"/>
              <w:right w:val="nil"/>
            </w:tcBorders>
            <w:tcMar>
              <w:top w:w="20" w:type="dxa"/>
              <w:left w:w="20" w:type="dxa"/>
              <w:bottom w:w="20" w:type="dxa"/>
              <w:right w:w="20" w:type="dxa"/>
            </w:tcMar>
          </w:tcPr>
          <w:p w14:paraId="1993D062"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Rechnungen sind bei dem Auftraggeber einzureichen, der den Einzelauftrag erteilt hat.</w:t>
            </w:r>
          </w:p>
        </w:tc>
      </w:tr>
      <w:tr w:rsidR="00FF5E8C" w:rsidRPr="00F14652" w14:paraId="4D6C9480" w14:textId="77777777" w:rsidTr="000D7242">
        <w:tc>
          <w:tcPr>
            <w:tcW w:w="450" w:type="dxa"/>
            <w:tcBorders>
              <w:top w:val="nil"/>
              <w:left w:val="nil"/>
              <w:bottom w:val="nil"/>
              <w:right w:val="nil"/>
            </w:tcBorders>
            <w:tcMar>
              <w:top w:w="20" w:type="dxa"/>
              <w:left w:w="20" w:type="dxa"/>
              <w:bottom w:w="20" w:type="dxa"/>
              <w:right w:w="20" w:type="dxa"/>
            </w:tcMar>
          </w:tcPr>
          <w:p w14:paraId="69F71C13"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47FCEF13"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4F1C0041" w14:textId="77777777" w:rsidTr="000D7242">
        <w:tc>
          <w:tcPr>
            <w:tcW w:w="450" w:type="dxa"/>
            <w:tcBorders>
              <w:top w:val="nil"/>
              <w:left w:val="nil"/>
              <w:bottom w:val="nil"/>
              <w:right w:val="nil"/>
            </w:tcBorders>
            <w:tcMar>
              <w:top w:w="20" w:type="dxa"/>
              <w:left w:w="20" w:type="dxa"/>
              <w:bottom w:w="20" w:type="dxa"/>
              <w:right w:w="20" w:type="dxa"/>
            </w:tcMar>
          </w:tcPr>
          <w:p w14:paraId="5989E238"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3</w:t>
            </w:r>
          </w:p>
        </w:tc>
        <w:tc>
          <w:tcPr>
            <w:tcW w:w="8565" w:type="dxa"/>
            <w:gridSpan w:val="5"/>
            <w:tcBorders>
              <w:top w:val="nil"/>
              <w:left w:val="nil"/>
              <w:bottom w:val="nil"/>
              <w:right w:val="nil"/>
            </w:tcBorders>
            <w:tcMar>
              <w:top w:w="20" w:type="dxa"/>
              <w:left w:w="20" w:type="dxa"/>
              <w:bottom w:w="20" w:type="dxa"/>
              <w:right w:w="20" w:type="dxa"/>
            </w:tcMar>
          </w:tcPr>
          <w:p w14:paraId="19B85184" w14:textId="0BAD199E" w:rsidR="000D7242" w:rsidRPr="00F14652" w:rsidRDefault="004D209E">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Frei</w:t>
            </w:r>
          </w:p>
        </w:tc>
      </w:tr>
      <w:tr w:rsidR="00FF5E8C" w:rsidRPr="00F14652" w14:paraId="02C4563C" w14:textId="77777777" w:rsidTr="000D7242">
        <w:tc>
          <w:tcPr>
            <w:tcW w:w="450" w:type="dxa"/>
            <w:tcBorders>
              <w:top w:val="nil"/>
              <w:left w:val="nil"/>
              <w:bottom w:val="nil"/>
              <w:right w:val="nil"/>
            </w:tcBorders>
            <w:tcMar>
              <w:top w:w="20" w:type="dxa"/>
              <w:left w:w="20" w:type="dxa"/>
              <w:bottom w:w="20" w:type="dxa"/>
              <w:right w:w="20" w:type="dxa"/>
            </w:tcMar>
          </w:tcPr>
          <w:p w14:paraId="0042AC83"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18E0CA79" w14:textId="7D028D06"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7890B3A9" w14:textId="77777777" w:rsidTr="000D7242">
        <w:tc>
          <w:tcPr>
            <w:tcW w:w="450" w:type="dxa"/>
            <w:tcBorders>
              <w:top w:val="nil"/>
              <w:left w:val="nil"/>
              <w:bottom w:val="nil"/>
              <w:right w:val="nil"/>
            </w:tcBorders>
            <w:tcMar>
              <w:top w:w="20" w:type="dxa"/>
              <w:left w:w="20" w:type="dxa"/>
              <w:bottom w:w="20" w:type="dxa"/>
              <w:right w:w="20" w:type="dxa"/>
            </w:tcMar>
          </w:tcPr>
          <w:p w14:paraId="412CE836"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72D5364A"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48F4E10C" w14:textId="77777777" w:rsidTr="000D7242">
        <w:tc>
          <w:tcPr>
            <w:tcW w:w="450" w:type="dxa"/>
            <w:tcBorders>
              <w:top w:val="nil"/>
              <w:left w:val="nil"/>
              <w:bottom w:val="nil"/>
              <w:right w:val="nil"/>
            </w:tcBorders>
            <w:tcMar>
              <w:top w:w="20" w:type="dxa"/>
              <w:left w:w="20" w:type="dxa"/>
              <w:bottom w:w="20" w:type="dxa"/>
              <w:right w:w="20" w:type="dxa"/>
            </w:tcMar>
          </w:tcPr>
          <w:p w14:paraId="6249411F"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4</w:t>
            </w:r>
          </w:p>
        </w:tc>
        <w:tc>
          <w:tcPr>
            <w:tcW w:w="8565" w:type="dxa"/>
            <w:gridSpan w:val="5"/>
            <w:tcBorders>
              <w:top w:val="nil"/>
              <w:left w:val="nil"/>
              <w:bottom w:val="nil"/>
              <w:right w:val="nil"/>
            </w:tcBorders>
            <w:tcMar>
              <w:top w:w="20" w:type="dxa"/>
              <w:left w:w="20" w:type="dxa"/>
              <w:bottom w:w="20" w:type="dxa"/>
              <w:right w:w="20" w:type="dxa"/>
            </w:tcMar>
          </w:tcPr>
          <w:p w14:paraId="2F541D4D"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Stundenlohnarbeiten und Zuschläge</w:t>
            </w:r>
          </w:p>
        </w:tc>
      </w:tr>
      <w:tr w:rsidR="00FF5E8C" w:rsidRPr="00F14652" w14:paraId="059B2BD5" w14:textId="77777777" w:rsidTr="000D7242">
        <w:tc>
          <w:tcPr>
            <w:tcW w:w="450" w:type="dxa"/>
            <w:tcBorders>
              <w:top w:val="nil"/>
              <w:left w:val="nil"/>
              <w:bottom w:val="nil"/>
              <w:right w:val="nil"/>
            </w:tcBorders>
            <w:tcMar>
              <w:top w:w="20" w:type="dxa"/>
              <w:left w:w="20" w:type="dxa"/>
              <w:bottom w:w="20" w:type="dxa"/>
              <w:right w:w="20" w:type="dxa"/>
            </w:tcMar>
          </w:tcPr>
          <w:p w14:paraId="756A6D89"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4.1</w:t>
            </w:r>
          </w:p>
        </w:tc>
        <w:tc>
          <w:tcPr>
            <w:tcW w:w="8565" w:type="dxa"/>
            <w:gridSpan w:val="5"/>
            <w:tcBorders>
              <w:top w:val="nil"/>
              <w:left w:val="nil"/>
              <w:bottom w:val="nil"/>
              <w:right w:val="nil"/>
            </w:tcBorders>
            <w:tcMar>
              <w:top w:w="20" w:type="dxa"/>
              <w:left w:w="20" w:type="dxa"/>
              <w:bottom w:w="20" w:type="dxa"/>
              <w:right w:w="20" w:type="dxa"/>
            </w:tcMar>
          </w:tcPr>
          <w:p w14:paraId="0EF91B5B"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Für vom Auftraggeber angeordnete Stundenlohnarbeiten werden die vereinbarten Stundenverrechnungssätze zuzüglich Umsatzsteuer nach den tatsächlich geleisteten Arbeitszeiten ohne Wegezeiten bezahlt.</w:t>
            </w:r>
          </w:p>
        </w:tc>
      </w:tr>
      <w:tr w:rsidR="00FF5E8C" w:rsidRPr="00F14652" w14:paraId="187D5050" w14:textId="77777777" w:rsidTr="000D7242">
        <w:tc>
          <w:tcPr>
            <w:tcW w:w="450" w:type="dxa"/>
            <w:tcBorders>
              <w:top w:val="nil"/>
              <w:left w:val="nil"/>
              <w:bottom w:val="nil"/>
              <w:right w:val="nil"/>
            </w:tcBorders>
            <w:tcMar>
              <w:top w:w="20" w:type="dxa"/>
              <w:left w:w="20" w:type="dxa"/>
              <w:bottom w:w="20" w:type="dxa"/>
              <w:right w:w="20" w:type="dxa"/>
            </w:tcMar>
          </w:tcPr>
          <w:p w14:paraId="2CED3F94"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4.2</w:t>
            </w:r>
          </w:p>
        </w:tc>
        <w:tc>
          <w:tcPr>
            <w:tcW w:w="8565" w:type="dxa"/>
            <w:gridSpan w:val="5"/>
            <w:tcBorders>
              <w:top w:val="nil"/>
              <w:left w:val="nil"/>
              <w:bottom w:val="nil"/>
              <w:right w:val="nil"/>
            </w:tcBorders>
            <w:tcMar>
              <w:top w:w="20" w:type="dxa"/>
              <w:left w:w="20" w:type="dxa"/>
              <w:bottom w:w="20" w:type="dxa"/>
              <w:right w:w="20" w:type="dxa"/>
            </w:tcMar>
          </w:tcPr>
          <w:p w14:paraId="24ACE942"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Zuschläge für Mehr-, Nacht-, Sonntags- und Feiertagsarbeiten werden für die nachgewiesenen zuschlagspflichtigen Stunden neben den vereinbarten Preisen sowie neben gesondert vereinbarten Preisen für im Leistungsverzeichnis nicht vorgesehene Leistungen vergütet.</w:t>
            </w:r>
          </w:p>
        </w:tc>
      </w:tr>
      <w:tr w:rsidR="00FF5E8C" w:rsidRPr="00F14652" w14:paraId="55750F99" w14:textId="77777777" w:rsidTr="000D7242">
        <w:tc>
          <w:tcPr>
            <w:tcW w:w="450" w:type="dxa"/>
            <w:tcBorders>
              <w:top w:val="nil"/>
              <w:left w:val="nil"/>
              <w:bottom w:val="nil"/>
              <w:right w:val="nil"/>
            </w:tcBorders>
            <w:tcMar>
              <w:top w:w="20" w:type="dxa"/>
              <w:left w:w="20" w:type="dxa"/>
              <w:bottom w:w="20" w:type="dxa"/>
              <w:right w:w="20" w:type="dxa"/>
            </w:tcMar>
          </w:tcPr>
          <w:p w14:paraId="1A7EBD8B"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B3A44FB"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11EB1882" w14:textId="77777777" w:rsidTr="000D7242">
        <w:tc>
          <w:tcPr>
            <w:tcW w:w="450" w:type="dxa"/>
            <w:tcBorders>
              <w:top w:val="nil"/>
              <w:left w:val="nil"/>
              <w:bottom w:val="nil"/>
              <w:right w:val="nil"/>
            </w:tcBorders>
            <w:tcMar>
              <w:top w:w="20" w:type="dxa"/>
              <w:left w:w="20" w:type="dxa"/>
              <w:bottom w:w="20" w:type="dxa"/>
              <w:right w:w="20" w:type="dxa"/>
            </w:tcMar>
          </w:tcPr>
          <w:p w14:paraId="06E44630"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5</w:t>
            </w:r>
          </w:p>
        </w:tc>
        <w:tc>
          <w:tcPr>
            <w:tcW w:w="8565" w:type="dxa"/>
            <w:gridSpan w:val="5"/>
            <w:tcBorders>
              <w:top w:val="nil"/>
              <w:left w:val="nil"/>
              <w:bottom w:val="nil"/>
              <w:right w:val="nil"/>
            </w:tcBorders>
            <w:tcMar>
              <w:top w:w="20" w:type="dxa"/>
              <w:left w:w="20" w:type="dxa"/>
              <w:bottom w:w="20" w:type="dxa"/>
              <w:right w:w="20" w:type="dxa"/>
            </w:tcMar>
          </w:tcPr>
          <w:p w14:paraId="7E655E99"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Sicherheitsleistungen</w:t>
            </w:r>
          </w:p>
        </w:tc>
      </w:tr>
      <w:tr w:rsidR="00FF5E8C" w:rsidRPr="00F14652" w14:paraId="78A112D9" w14:textId="77777777" w:rsidTr="000D7242">
        <w:tc>
          <w:tcPr>
            <w:tcW w:w="450" w:type="dxa"/>
            <w:tcBorders>
              <w:top w:val="nil"/>
              <w:left w:val="nil"/>
              <w:bottom w:val="nil"/>
              <w:right w:val="nil"/>
            </w:tcBorders>
            <w:tcMar>
              <w:top w:w="20" w:type="dxa"/>
              <w:left w:w="20" w:type="dxa"/>
              <w:bottom w:w="20" w:type="dxa"/>
              <w:right w:w="20" w:type="dxa"/>
            </w:tcMar>
          </w:tcPr>
          <w:p w14:paraId="0317EFB3"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F5E8C" w:rsidRPr="00F14652" w14:paraId="3E39371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853498B" w14:textId="27ECDBA4" w:rsidR="000D7242" w:rsidRPr="00F14652" w:rsidRDefault="006358F0">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4030C74"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74018039"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Soweit die Auftragssumme des Einzelauftrages mindestens 250.000 Euro ohne Umsatzsteuer beträgt, ist Sicherheit für die Vertragserfüllung in Höhe von fünf Prozent der Auftragssumme (inkl. Umsatzsteuer, ohne Nachträge) des Einzelauftrages zu leisten.</w:t>
            </w:r>
          </w:p>
        </w:tc>
      </w:tr>
      <w:tr w:rsidR="00FF5E8C" w:rsidRPr="00F14652" w14:paraId="691613A5" w14:textId="77777777" w:rsidTr="000D7242">
        <w:tc>
          <w:tcPr>
            <w:tcW w:w="450" w:type="dxa"/>
            <w:tcBorders>
              <w:top w:val="nil"/>
              <w:left w:val="nil"/>
              <w:bottom w:val="nil"/>
              <w:right w:val="nil"/>
            </w:tcBorders>
            <w:tcMar>
              <w:top w:w="20" w:type="dxa"/>
              <w:left w:w="20" w:type="dxa"/>
              <w:bottom w:w="20" w:type="dxa"/>
              <w:right w:w="20" w:type="dxa"/>
            </w:tcMar>
          </w:tcPr>
          <w:p w14:paraId="565D10AF"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F5E8C" w:rsidRPr="00F14652" w14:paraId="37C5F96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55DB2C" w14:textId="21436DE4" w:rsidR="000D7242" w:rsidRPr="00F14652" w:rsidRDefault="00F56DE9">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0FDDD21"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6619065D"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 xml:space="preserve">Soweit die Auftragssumme des Einzelauftrages mindestens 250.000 Euro ohne Umsatzsteuer beträgt, ist Sicherheit für Mängelansprüche in Höhe von drei Prozent der Summe der Abschlagszahlungen zum Zeitpunkt der Abnahme (vorläufige </w:t>
            </w:r>
            <w:r w:rsidRPr="00F14652">
              <w:rPr>
                <w:rFonts w:ascii="Arial" w:hAnsi="Arial" w:cs="Arial"/>
                <w:color w:val="000000"/>
                <w:kern w:val="0"/>
                <w:sz w:val="20"/>
                <w:szCs w:val="20"/>
              </w:rPr>
              <w:lastRenderedPageBreak/>
              <w:t>Abrechnungssumme des Einzelauftrages) zu leisten.</w:t>
            </w:r>
          </w:p>
        </w:tc>
      </w:tr>
      <w:tr w:rsidR="00FF5E8C" w:rsidRPr="00F14652" w14:paraId="34DF7C54" w14:textId="77777777" w:rsidTr="000D7242">
        <w:tc>
          <w:tcPr>
            <w:tcW w:w="450" w:type="dxa"/>
            <w:tcBorders>
              <w:top w:val="nil"/>
              <w:left w:val="nil"/>
              <w:bottom w:val="nil"/>
              <w:right w:val="nil"/>
            </w:tcBorders>
            <w:tcMar>
              <w:top w:w="20" w:type="dxa"/>
              <w:left w:w="20" w:type="dxa"/>
              <w:bottom w:w="20" w:type="dxa"/>
              <w:right w:w="20" w:type="dxa"/>
            </w:tcMar>
          </w:tcPr>
          <w:p w14:paraId="0EFC966F"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B23CC9C"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776D3D8F"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4754E8A9" w14:textId="77777777" w:rsidTr="000D7242">
        <w:tc>
          <w:tcPr>
            <w:tcW w:w="450" w:type="dxa"/>
            <w:tcBorders>
              <w:top w:val="nil"/>
              <w:left w:val="nil"/>
              <w:bottom w:val="nil"/>
              <w:right w:val="nil"/>
            </w:tcBorders>
            <w:tcMar>
              <w:top w:w="20" w:type="dxa"/>
              <w:left w:w="20" w:type="dxa"/>
              <w:bottom w:w="20" w:type="dxa"/>
              <w:right w:w="20" w:type="dxa"/>
            </w:tcMar>
          </w:tcPr>
          <w:p w14:paraId="7CB17336"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6</w:t>
            </w:r>
          </w:p>
        </w:tc>
        <w:tc>
          <w:tcPr>
            <w:tcW w:w="8565" w:type="dxa"/>
            <w:gridSpan w:val="5"/>
            <w:tcBorders>
              <w:top w:val="nil"/>
              <w:left w:val="nil"/>
              <w:bottom w:val="nil"/>
              <w:right w:val="nil"/>
            </w:tcBorders>
            <w:tcMar>
              <w:top w:w="20" w:type="dxa"/>
              <w:left w:w="20" w:type="dxa"/>
              <w:bottom w:w="20" w:type="dxa"/>
              <w:right w:w="20" w:type="dxa"/>
            </w:tcMar>
          </w:tcPr>
          <w:p w14:paraId="3E9DD082"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Bürgschaften</w:t>
            </w:r>
          </w:p>
        </w:tc>
      </w:tr>
      <w:tr w:rsidR="00FF5E8C" w:rsidRPr="00F14652" w14:paraId="451D06AA" w14:textId="77777777" w:rsidTr="000D7242">
        <w:tc>
          <w:tcPr>
            <w:tcW w:w="450" w:type="dxa"/>
            <w:tcBorders>
              <w:top w:val="nil"/>
              <w:left w:val="nil"/>
              <w:bottom w:val="nil"/>
              <w:right w:val="nil"/>
            </w:tcBorders>
            <w:tcMar>
              <w:top w:w="20" w:type="dxa"/>
              <w:left w:w="20" w:type="dxa"/>
              <w:bottom w:w="20" w:type="dxa"/>
              <w:right w:w="20" w:type="dxa"/>
            </w:tcMar>
          </w:tcPr>
          <w:p w14:paraId="1F6E88A4"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6E7CCEF9"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Wird Sicherheit durch Bürgschaft geleistet, ist dafür das jeweils einschlägige Formblatt des Auftraggebers zu verwenden, und zwar für</w:t>
            </w:r>
          </w:p>
        </w:tc>
      </w:tr>
      <w:tr w:rsidR="00FF5E8C" w:rsidRPr="00F14652" w14:paraId="3B07A31C" w14:textId="77777777" w:rsidTr="000D7242">
        <w:tc>
          <w:tcPr>
            <w:tcW w:w="450" w:type="dxa"/>
            <w:tcBorders>
              <w:top w:val="nil"/>
              <w:left w:val="nil"/>
              <w:bottom w:val="nil"/>
              <w:right w:val="nil"/>
            </w:tcBorders>
            <w:tcMar>
              <w:top w:w="20" w:type="dxa"/>
              <w:left w:w="20" w:type="dxa"/>
              <w:bottom w:w="20" w:type="dxa"/>
              <w:right w:w="20" w:type="dxa"/>
            </w:tcMar>
          </w:tcPr>
          <w:p w14:paraId="05958A4B"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54E70D40"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die Vertragserfüllung</w:t>
            </w:r>
          </w:p>
        </w:tc>
        <w:tc>
          <w:tcPr>
            <w:tcW w:w="4283" w:type="dxa"/>
            <w:gridSpan w:val="2"/>
            <w:tcBorders>
              <w:top w:val="nil"/>
              <w:left w:val="nil"/>
              <w:bottom w:val="nil"/>
              <w:right w:val="nil"/>
            </w:tcBorders>
            <w:tcMar>
              <w:top w:w="20" w:type="dxa"/>
              <w:left w:w="20" w:type="dxa"/>
              <w:bottom w:w="20" w:type="dxa"/>
              <w:right w:w="20" w:type="dxa"/>
            </w:tcMar>
          </w:tcPr>
          <w:p w14:paraId="3EF43E52"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das Formblatt „Vertragserfüllungsbürgschaft“</w:t>
            </w:r>
          </w:p>
        </w:tc>
      </w:tr>
      <w:tr w:rsidR="00FF5E8C" w:rsidRPr="00F14652" w14:paraId="42CC6109" w14:textId="77777777" w:rsidTr="000D7242">
        <w:trPr>
          <w:trHeight w:val="288"/>
        </w:trPr>
        <w:tc>
          <w:tcPr>
            <w:tcW w:w="450" w:type="dxa"/>
            <w:tcBorders>
              <w:top w:val="nil"/>
              <w:left w:val="nil"/>
              <w:bottom w:val="nil"/>
              <w:right w:val="nil"/>
            </w:tcBorders>
            <w:tcMar>
              <w:top w:w="20" w:type="dxa"/>
              <w:left w:w="20" w:type="dxa"/>
              <w:bottom w:w="20" w:type="dxa"/>
              <w:right w:w="20" w:type="dxa"/>
            </w:tcMar>
          </w:tcPr>
          <w:p w14:paraId="2F09426A"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11459CCD"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die Mängelansprüche</w:t>
            </w:r>
          </w:p>
        </w:tc>
        <w:tc>
          <w:tcPr>
            <w:tcW w:w="4283" w:type="dxa"/>
            <w:gridSpan w:val="2"/>
            <w:tcBorders>
              <w:top w:val="nil"/>
              <w:left w:val="nil"/>
              <w:bottom w:val="nil"/>
              <w:right w:val="nil"/>
            </w:tcBorders>
            <w:tcMar>
              <w:top w:w="20" w:type="dxa"/>
              <w:left w:w="20" w:type="dxa"/>
              <w:bottom w:w="20" w:type="dxa"/>
              <w:right w:w="20" w:type="dxa"/>
            </w:tcMar>
          </w:tcPr>
          <w:p w14:paraId="369D121B"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das Formblatt „Mängelansprüchebürgschaft“</w:t>
            </w:r>
          </w:p>
        </w:tc>
      </w:tr>
      <w:tr w:rsidR="00FF5E8C" w:rsidRPr="00F14652" w14:paraId="35633245" w14:textId="77777777" w:rsidTr="000D7242">
        <w:trPr>
          <w:trHeight w:val="288"/>
        </w:trPr>
        <w:tc>
          <w:tcPr>
            <w:tcW w:w="450" w:type="dxa"/>
            <w:tcBorders>
              <w:top w:val="nil"/>
              <w:left w:val="nil"/>
              <w:bottom w:val="nil"/>
              <w:right w:val="nil"/>
            </w:tcBorders>
            <w:tcMar>
              <w:top w:w="20" w:type="dxa"/>
              <w:left w:w="20" w:type="dxa"/>
              <w:bottom w:w="20" w:type="dxa"/>
              <w:right w:w="20" w:type="dxa"/>
            </w:tcMar>
          </w:tcPr>
          <w:p w14:paraId="35B37E32"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41FD1B88"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vereinbarte Vorauszahlungen und Abschlagszahlungen gem. § 16 Absatz 1 Nummer 1 Satz 3 VOB/B</w:t>
            </w:r>
          </w:p>
        </w:tc>
        <w:tc>
          <w:tcPr>
            <w:tcW w:w="4283" w:type="dxa"/>
            <w:gridSpan w:val="2"/>
            <w:tcBorders>
              <w:top w:val="nil"/>
              <w:left w:val="nil"/>
              <w:bottom w:val="nil"/>
              <w:right w:val="nil"/>
            </w:tcBorders>
            <w:tcMar>
              <w:top w:w="20" w:type="dxa"/>
              <w:left w:w="20" w:type="dxa"/>
              <w:bottom w:w="20" w:type="dxa"/>
              <w:right w:w="20" w:type="dxa"/>
            </w:tcMar>
          </w:tcPr>
          <w:p w14:paraId="2616024E"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das Formblatt „Abschlagszahlungs-/ Vorauszahlungsbürgschaft“</w:t>
            </w:r>
          </w:p>
        </w:tc>
      </w:tr>
      <w:tr w:rsidR="00FF5E8C" w:rsidRPr="00F14652" w14:paraId="2738D805" w14:textId="77777777" w:rsidTr="000D7242">
        <w:trPr>
          <w:trHeight w:val="288"/>
        </w:trPr>
        <w:tc>
          <w:tcPr>
            <w:tcW w:w="450" w:type="dxa"/>
            <w:tcBorders>
              <w:top w:val="nil"/>
              <w:left w:val="nil"/>
              <w:bottom w:val="nil"/>
              <w:right w:val="nil"/>
            </w:tcBorders>
            <w:tcMar>
              <w:top w:w="20" w:type="dxa"/>
              <w:left w:w="20" w:type="dxa"/>
              <w:bottom w:w="20" w:type="dxa"/>
              <w:right w:w="20" w:type="dxa"/>
            </w:tcMar>
          </w:tcPr>
          <w:p w14:paraId="398C42EE"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54F07156"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68EADBB9" w14:textId="77777777" w:rsidTr="000D7242">
        <w:tc>
          <w:tcPr>
            <w:tcW w:w="450" w:type="dxa"/>
            <w:tcBorders>
              <w:top w:val="nil"/>
              <w:left w:val="nil"/>
              <w:bottom w:val="nil"/>
              <w:right w:val="nil"/>
            </w:tcBorders>
            <w:tcMar>
              <w:top w:w="20" w:type="dxa"/>
              <w:left w:w="20" w:type="dxa"/>
              <w:bottom w:w="20" w:type="dxa"/>
              <w:right w:w="20" w:type="dxa"/>
            </w:tcMar>
          </w:tcPr>
          <w:p w14:paraId="4AC4013F"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7</w:t>
            </w:r>
          </w:p>
        </w:tc>
        <w:tc>
          <w:tcPr>
            <w:tcW w:w="8565" w:type="dxa"/>
            <w:gridSpan w:val="5"/>
            <w:tcBorders>
              <w:top w:val="nil"/>
              <w:left w:val="nil"/>
              <w:bottom w:val="nil"/>
              <w:right w:val="nil"/>
            </w:tcBorders>
            <w:tcMar>
              <w:top w:w="20" w:type="dxa"/>
              <w:left w:w="20" w:type="dxa"/>
              <w:bottom w:w="20" w:type="dxa"/>
              <w:right w:w="20" w:type="dxa"/>
            </w:tcMar>
          </w:tcPr>
          <w:p w14:paraId="5C70A806" w14:textId="65E91A49" w:rsidR="000D7242" w:rsidRPr="00F14652" w:rsidRDefault="005A022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 xml:space="preserve">Werbung </w:t>
            </w:r>
          </w:p>
        </w:tc>
      </w:tr>
      <w:tr w:rsidR="00FF5E8C" w:rsidRPr="00F14652" w14:paraId="4A8C7106" w14:textId="77777777" w:rsidTr="000D7242">
        <w:tc>
          <w:tcPr>
            <w:tcW w:w="450" w:type="dxa"/>
            <w:tcBorders>
              <w:top w:val="nil"/>
              <w:left w:val="nil"/>
              <w:bottom w:val="nil"/>
              <w:right w:val="nil"/>
            </w:tcBorders>
            <w:tcMar>
              <w:top w:w="20" w:type="dxa"/>
              <w:left w:w="20" w:type="dxa"/>
              <w:bottom w:w="20" w:type="dxa"/>
              <w:right w:w="20" w:type="dxa"/>
            </w:tcMar>
          </w:tcPr>
          <w:p w14:paraId="14FC377A"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7.1</w:t>
            </w:r>
          </w:p>
        </w:tc>
        <w:tc>
          <w:tcPr>
            <w:tcW w:w="8565" w:type="dxa"/>
            <w:gridSpan w:val="5"/>
            <w:tcBorders>
              <w:top w:val="nil"/>
              <w:left w:val="nil"/>
              <w:bottom w:val="nil"/>
              <w:right w:val="nil"/>
            </w:tcBorders>
            <w:tcMar>
              <w:top w:w="20" w:type="dxa"/>
              <w:left w:w="20" w:type="dxa"/>
              <w:bottom w:w="20" w:type="dxa"/>
              <w:right w:w="20" w:type="dxa"/>
            </w:tcMar>
          </w:tcPr>
          <w:p w14:paraId="2AE9130C"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Werbung auf der Baustelle ist nur nach vorheriger Zustimmung des Auftraggebers zulässig.</w:t>
            </w:r>
          </w:p>
        </w:tc>
      </w:tr>
      <w:tr w:rsidR="00FF5E8C" w:rsidRPr="00F14652" w14:paraId="062F095C" w14:textId="77777777" w:rsidTr="000D7242">
        <w:tc>
          <w:tcPr>
            <w:tcW w:w="450" w:type="dxa"/>
            <w:tcBorders>
              <w:top w:val="nil"/>
              <w:left w:val="nil"/>
              <w:bottom w:val="nil"/>
              <w:right w:val="nil"/>
            </w:tcBorders>
            <w:tcMar>
              <w:top w:w="20" w:type="dxa"/>
              <w:left w:w="20" w:type="dxa"/>
              <w:bottom w:w="20" w:type="dxa"/>
              <w:right w:w="20" w:type="dxa"/>
            </w:tcMar>
          </w:tcPr>
          <w:p w14:paraId="08D8DFD4" w14:textId="3AA24D25"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30F8A08" w14:textId="7806849D"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62BD246F" w14:textId="77777777" w:rsidTr="000D7242">
        <w:tc>
          <w:tcPr>
            <w:tcW w:w="450" w:type="dxa"/>
            <w:tcBorders>
              <w:top w:val="nil"/>
              <w:left w:val="nil"/>
              <w:bottom w:val="nil"/>
              <w:right w:val="nil"/>
            </w:tcBorders>
            <w:tcMar>
              <w:top w:w="20" w:type="dxa"/>
              <w:left w:w="20" w:type="dxa"/>
              <w:bottom w:w="20" w:type="dxa"/>
              <w:right w:w="20" w:type="dxa"/>
            </w:tcMar>
          </w:tcPr>
          <w:p w14:paraId="5586C798" w14:textId="2D1A76E5"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2EA3F365" w14:textId="742D3AFA"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0631A06E" w14:textId="77777777" w:rsidTr="000D7242">
        <w:tc>
          <w:tcPr>
            <w:tcW w:w="450" w:type="dxa"/>
            <w:tcBorders>
              <w:top w:val="nil"/>
              <w:left w:val="nil"/>
              <w:bottom w:val="nil"/>
              <w:right w:val="nil"/>
            </w:tcBorders>
            <w:tcMar>
              <w:top w:w="20" w:type="dxa"/>
              <w:left w:w="20" w:type="dxa"/>
              <w:bottom w:w="20" w:type="dxa"/>
              <w:right w:w="20" w:type="dxa"/>
            </w:tcMar>
          </w:tcPr>
          <w:p w14:paraId="19470699" w14:textId="063C89ED"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54D4E3BD" w14:textId="714F6724"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782894C9" w14:textId="77777777" w:rsidTr="000D7242">
        <w:tc>
          <w:tcPr>
            <w:tcW w:w="450" w:type="dxa"/>
            <w:tcBorders>
              <w:top w:val="nil"/>
              <w:left w:val="nil"/>
              <w:bottom w:val="nil"/>
              <w:right w:val="nil"/>
            </w:tcBorders>
            <w:tcMar>
              <w:top w:w="20" w:type="dxa"/>
              <w:left w:w="20" w:type="dxa"/>
              <w:bottom w:w="20" w:type="dxa"/>
              <w:right w:w="20" w:type="dxa"/>
            </w:tcMar>
          </w:tcPr>
          <w:p w14:paraId="38E45C7A"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2BBC76DC"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56B6F927" w14:textId="77777777" w:rsidTr="000D7242">
        <w:tc>
          <w:tcPr>
            <w:tcW w:w="450" w:type="dxa"/>
            <w:tcBorders>
              <w:top w:val="nil"/>
              <w:left w:val="nil"/>
              <w:bottom w:val="nil"/>
              <w:right w:val="nil"/>
            </w:tcBorders>
            <w:tcMar>
              <w:top w:w="20" w:type="dxa"/>
              <w:left w:w="20" w:type="dxa"/>
              <w:bottom w:w="20" w:type="dxa"/>
              <w:right w:w="20" w:type="dxa"/>
            </w:tcMar>
          </w:tcPr>
          <w:p w14:paraId="47E0CC12"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8</w:t>
            </w:r>
          </w:p>
        </w:tc>
        <w:tc>
          <w:tcPr>
            <w:tcW w:w="8565" w:type="dxa"/>
            <w:gridSpan w:val="5"/>
            <w:tcBorders>
              <w:top w:val="nil"/>
              <w:left w:val="nil"/>
              <w:bottom w:val="nil"/>
              <w:right w:val="nil"/>
            </w:tcBorders>
            <w:tcMar>
              <w:top w:w="20" w:type="dxa"/>
              <w:left w:w="20" w:type="dxa"/>
              <w:bottom w:w="20" w:type="dxa"/>
              <w:right w:w="20" w:type="dxa"/>
            </w:tcMar>
          </w:tcPr>
          <w:p w14:paraId="16019B7E"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Technische Spezifikationen</w:t>
            </w:r>
          </w:p>
        </w:tc>
      </w:tr>
      <w:tr w:rsidR="00FF5E8C" w:rsidRPr="00F14652" w14:paraId="22FD196D" w14:textId="77777777" w:rsidTr="000D7242">
        <w:tc>
          <w:tcPr>
            <w:tcW w:w="450" w:type="dxa"/>
            <w:tcBorders>
              <w:top w:val="nil"/>
              <w:left w:val="nil"/>
              <w:bottom w:val="nil"/>
              <w:right w:val="nil"/>
            </w:tcBorders>
            <w:tcMar>
              <w:top w:w="20" w:type="dxa"/>
              <w:left w:w="20" w:type="dxa"/>
              <w:bottom w:w="20" w:type="dxa"/>
              <w:right w:w="20" w:type="dxa"/>
            </w:tcMar>
          </w:tcPr>
          <w:p w14:paraId="448138D7"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2C6E6A9F"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r w:rsidRPr="00F14652">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F5E8C" w:rsidRPr="00F14652" w14:paraId="7600BD96" w14:textId="77777777" w:rsidTr="000D7242">
        <w:tc>
          <w:tcPr>
            <w:tcW w:w="450" w:type="dxa"/>
            <w:tcBorders>
              <w:top w:val="nil"/>
              <w:left w:val="nil"/>
              <w:bottom w:val="nil"/>
              <w:right w:val="nil"/>
            </w:tcBorders>
            <w:tcMar>
              <w:top w:w="20" w:type="dxa"/>
              <w:left w:w="20" w:type="dxa"/>
              <w:bottom w:w="20" w:type="dxa"/>
              <w:right w:w="20" w:type="dxa"/>
            </w:tcMar>
          </w:tcPr>
          <w:p w14:paraId="62C51EE5"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3F3F2F27"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rsidRPr="00F14652" w14:paraId="7040806F" w14:textId="77777777" w:rsidTr="000D7242">
        <w:tc>
          <w:tcPr>
            <w:tcW w:w="450" w:type="dxa"/>
            <w:tcBorders>
              <w:top w:val="nil"/>
              <w:left w:val="nil"/>
              <w:bottom w:val="nil"/>
              <w:right w:val="nil"/>
            </w:tcBorders>
            <w:tcMar>
              <w:top w:w="20" w:type="dxa"/>
              <w:left w:w="20" w:type="dxa"/>
              <w:bottom w:w="20" w:type="dxa"/>
              <w:right w:w="20" w:type="dxa"/>
            </w:tcMar>
          </w:tcPr>
          <w:p w14:paraId="15761C34" w14:textId="77777777" w:rsidR="000D7242" w:rsidRPr="00F14652" w:rsidRDefault="000D724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9</w:t>
            </w:r>
          </w:p>
        </w:tc>
        <w:tc>
          <w:tcPr>
            <w:tcW w:w="8565" w:type="dxa"/>
            <w:gridSpan w:val="5"/>
            <w:tcBorders>
              <w:top w:val="nil"/>
              <w:left w:val="nil"/>
              <w:bottom w:val="nil"/>
              <w:right w:val="nil"/>
            </w:tcBorders>
            <w:tcMar>
              <w:top w:w="20" w:type="dxa"/>
              <w:left w:w="20" w:type="dxa"/>
              <w:bottom w:w="20" w:type="dxa"/>
              <w:right w:w="20" w:type="dxa"/>
            </w:tcMar>
          </w:tcPr>
          <w:p w14:paraId="6F24C257" w14:textId="0E34C50B" w:rsidR="000D7242" w:rsidRPr="00F14652" w:rsidRDefault="005A0222">
            <w:pPr>
              <w:widowControl w:val="0"/>
              <w:autoSpaceDE w:val="0"/>
              <w:autoSpaceDN w:val="0"/>
              <w:adjustRightInd w:val="0"/>
              <w:spacing w:after="0" w:line="240" w:lineRule="auto"/>
              <w:rPr>
                <w:rFonts w:ascii="Arial" w:hAnsi="Arial" w:cs="Arial"/>
                <w:b/>
                <w:bCs/>
                <w:color w:val="000000"/>
                <w:kern w:val="0"/>
                <w:sz w:val="20"/>
                <w:szCs w:val="20"/>
              </w:rPr>
            </w:pPr>
            <w:r w:rsidRPr="00F14652">
              <w:rPr>
                <w:rFonts w:ascii="Arial" w:hAnsi="Arial" w:cs="Arial"/>
                <w:b/>
                <w:bCs/>
                <w:color w:val="000000"/>
                <w:kern w:val="0"/>
                <w:sz w:val="20"/>
                <w:szCs w:val="20"/>
              </w:rPr>
              <w:t xml:space="preserve">Frei </w:t>
            </w:r>
          </w:p>
        </w:tc>
      </w:tr>
      <w:tr w:rsidR="00FF5E8C" w:rsidRPr="00F14652" w14:paraId="1144BFE7" w14:textId="77777777" w:rsidTr="000D7242">
        <w:tc>
          <w:tcPr>
            <w:tcW w:w="450" w:type="dxa"/>
            <w:tcBorders>
              <w:top w:val="nil"/>
              <w:left w:val="nil"/>
              <w:bottom w:val="nil"/>
              <w:right w:val="nil"/>
            </w:tcBorders>
            <w:tcMar>
              <w:top w:w="20" w:type="dxa"/>
              <w:left w:w="20" w:type="dxa"/>
              <w:bottom w:w="20" w:type="dxa"/>
              <w:right w:w="20" w:type="dxa"/>
            </w:tcMar>
          </w:tcPr>
          <w:p w14:paraId="19D7136F"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6B1149AF" w14:textId="77777777" w:rsidR="000D7242" w:rsidRPr="00F14652" w:rsidRDefault="000D7242">
            <w:pPr>
              <w:widowControl w:val="0"/>
              <w:autoSpaceDE w:val="0"/>
              <w:autoSpaceDN w:val="0"/>
              <w:adjustRightInd w:val="0"/>
              <w:spacing w:after="0" w:line="240" w:lineRule="auto"/>
              <w:rPr>
                <w:rFonts w:ascii="Arial" w:hAnsi="Arial" w:cs="Arial"/>
                <w:color w:val="000000"/>
                <w:kern w:val="0"/>
                <w:sz w:val="20"/>
                <w:szCs w:val="20"/>
              </w:rPr>
            </w:pPr>
          </w:p>
        </w:tc>
      </w:tr>
    </w:tbl>
    <w:p w14:paraId="22CFF01F"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bookmarkStart w:id="0" w:name="SV_RefID_PageTotal"/>
      <w:bookmarkEnd w:id="0"/>
      <w:r w:rsidRPr="00F14652">
        <w:rPr>
          <w:rFonts w:ascii="Arial" w:hAnsi="Arial" w:cs="Arial"/>
          <w:b/>
          <w:color w:val="000000"/>
          <w:sz w:val="20"/>
          <w:szCs w:val="20"/>
        </w:rPr>
        <w:t>10</w:t>
      </w:r>
      <w:r w:rsidRPr="00F14652">
        <w:rPr>
          <w:rFonts w:ascii="Arial" w:hAnsi="Arial" w:cs="Arial"/>
          <w:b/>
          <w:color w:val="000000"/>
          <w:sz w:val="20"/>
          <w:szCs w:val="20"/>
        </w:rPr>
        <w:tab/>
        <w:t>Weitere Besondere Vertragsbedingungen</w:t>
      </w:r>
    </w:p>
    <w:p w14:paraId="1E3B88AA"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 xml:space="preserve">10.1 </w:t>
      </w:r>
      <w:r w:rsidRPr="00F14652">
        <w:rPr>
          <w:rFonts w:ascii="Arial" w:hAnsi="Arial" w:cs="Arial"/>
          <w:b/>
          <w:color w:val="000000"/>
          <w:sz w:val="20"/>
          <w:szCs w:val="20"/>
        </w:rPr>
        <w:tab/>
        <w:t>Sicherungsarbeiten an Arbeitsstellen an Straßen</w:t>
      </w:r>
    </w:p>
    <w:p w14:paraId="6CF6AC75"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Arbeitsstellen längerer Dauer (&gt;= 1 Tag)</w:t>
      </w:r>
    </w:p>
    <w:p w14:paraId="4E430861"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7CA53F16"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6A7224A1"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Arbeitsstellen kürzerer Dauer (&lt; 1 Tag, begrenzte Stundenzahl)</w:t>
      </w:r>
    </w:p>
    <w:p w14:paraId="37F41539"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Die Abnahme der baulichen Fertigstellung der Verkehrsführung von Arbeitsstellen (ZTV-SA Kap. 8) erfolgt durch den AN.</w:t>
      </w:r>
    </w:p>
    <w:p w14:paraId="29DEF24B" w14:textId="77777777" w:rsidR="000D7242" w:rsidRPr="00F14652" w:rsidRDefault="000D7242" w:rsidP="000D7242">
      <w:pPr>
        <w:widowControl w:val="0"/>
        <w:autoSpaceDE w:val="0"/>
        <w:autoSpaceDN w:val="0"/>
        <w:adjustRightInd w:val="0"/>
        <w:spacing w:after="0" w:line="240" w:lineRule="auto"/>
        <w:rPr>
          <w:rFonts w:ascii="Arial" w:hAnsi="Arial" w:cs="Arial"/>
          <w:bCs/>
          <w:color w:val="000000"/>
          <w:sz w:val="20"/>
          <w:szCs w:val="20"/>
        </w:rPr>
      </w:pPr>
    </w:p>
    <w:p w14:paraId="6901DEC4"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 xml:space="preserve">10.2 </w:t>
      </w:r>
      <w:r w:rsidRPr="00F14652">
        <w:rPr>
          <w:rFonts w:ascii="Arial" w:hAnsi="Arial" w:cs="Arial"/>
          <w:b/>
          <w:color w:val="000000"/>
          <w:sz w:val="20"/>
          <w:szCs w:val="20"/>
        </w:rPr>
        <w:tab/>
        <w:t>Bautagebuch</w:t>
      </w:r>
    </w:p>
    <w:p w14:paraId="07CBF5E6"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36A53339"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7AAAF429"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 xml:space="preserve">10.3 </w:t>
      </w:r>
      <w:r w:rsidRPr="00F14652">
        <w:rPr>
          <w:rFonts w:ascii="Arial" w:hAnsi="Arial" w:cs="Arial"/>
          <w:b/>
          <w:color w:val="000000"/>
          <w:sz w:val="20"/>
          <w:szCs w:val="20"/>
        </w:rPr>
        <w:tab/>
        <w:t>Preisermittlungen</w:t>
      </w:r>
    </w:p>
    <w:p w14:paraId="0B65BCAA"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 xml:space="preserve">Der Auftragnehmer hat auf Verlangen die Preisermittlung für die vertragliche Leistung (Urkalkulation) dem Auftraggeber entweder per Kommunikationsnachricht in digitaler Form oder im verschlossenen Umschlag zur Aufbewahrung zu übergeben. Sind nach § 2 Abs. 3, 5, 6, 7 und/oder Abs. 8 Nr. 2 VOB/B Preise zu vereinbaren, hat der Auftragnehmer seine Preisermittlungen für diese Preise einschließlich der Aufgliederung der Einheitspreise (Zeitansatz und alle Teilkostenansätze), spätestens mit dem Nachtragsangebot vorzulegen sowie die erforderlichen Auskünfte zu erteilen. Die vorgenannten Verpflichtungen gelten auch für Nachunternehmerleistungen. </w:t>
      </w:r>
    </w:p>
    <w:p w14:paraId="59036B4C" w14:textId="77777777" w:rsidR="000D7242" w:rsidRPr="00F14652" w:rsidRDefault="000D7242" w:rsidP="000D7242">
      <w:pPr>
        <w:widowControl w:val="0"/>
        <w:autoSpaceDE w:val="0"/>
        <w:autoSpaceDN w:val="0"/>
        <w:adjustRightInd w:val="0"/>
        <w:spacing w:after="0" w:line="240" w:lineRule="auto"/>
        <w:rPr>
          <w:rFonts w:ascii="Arial" w:hAnsi="Arial" w:cs="Arial"/>
          <w:color w:val="000000"/>
          <w:sz w:val="20"/>
          <w:szCs w:val="20"/>
        </w:rPr>
      </w:pPr>
    </w:p>
    <w:p w14:paraId="73381C85"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 xml:space="preserve">10.4 </w:t>
      </w:r>
      <w:r w:rsidRPr="00F14652">
        <w:rPr>
          <w:rFonts w:ascii="Arial" w:hAnsi="Arial" w:cs="Arial"/>
          <w:b/>
          <w:color w:val="000000"/>
          <w:sz w:val="20"/>
          <w:szCs w:val="20"/>
        </w:rPr>
        <w:tab/>
        <w:t>Auftragsänderungen/Nachträge</w:t>
      </w:r>
    </w:p>
    <w:p w14:paraId="4AAB1952"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sz w:val="20"/>
          <w:szCs w:val="20"/>
        </w:rPr>
        <w:t>Jede mündliche Erweiterung dieses Auftrages ist in Textform zu bestätigen. Die Bezahlung von Zusatz- und Nachtragsarbeiten, für die kein Auftrag in Textform vorliegt, wird abgelehnt. Sollte eine Überschreitung der Auftragssumme zu erwarten sein, so besteht die Pflicht, die zu erwartenden Mehrkosten unverzüglich in Textform zu melden</w:t>
      </w:r>
      <w:r w:rsidRPr="00F14652">
        <w:rPr>
          <w:rFonts w:ascii="Arial" w:hAnsi="Arial" w:cs="Arial"/>
          <w:color w:val="000000"/>
          <w:sz w:val="20"/>
          <w:szCs w:val="20"/>
        </w:rPr>
        <w:t xml:space="preserve">. Die vorgenannte Verpflichtung gilt auch für Nachunternehmerleistungen. </w:t>
      </w:r>
    </w:p>
    <w:p w14:paraId="20F73422"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4697D1EB"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10.5</w:t>
      </w:r>
      <w:r w:rsidRPr="00F14652">
        <w:rPr>
          <w:rFonts w:ascii="Arial" w:hAnsi="Arial" w:cs="Arial"/>
          <w:b/>
          <w:color w:val="000000"/>
          <w:sz w:val="20"/>
          <w:szCs w:val="20"/>
        </w:rPr>
        <w:tab/>
        <w:t>Umweltschutz</w:t>
      </w:r>
    </w:p>
    <w:p w14:paraId="495D0ED8"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20F5295" w14:textId="77777777" w:rsidR="000D7242" w:rsidRPr="00F1465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70DFD6FF"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10.6</w:t>
      </w:r>
      <w:r w:rsidRPr="00F14652">
        <w:rPr>
          <w:rFonts w:ascii="Arial" w:hAnsi="Arial" w:cs="Arial"/>
          <w:b/>
          <w:color w:val="000000"/>
          <w:sz w:val="20"/>
          <w:szCs w:val="20"/>
        </w:rPr>
        <w:tab/>
        <w:t>Holzprodukte</w:t>
      </w:r>
    </w:p>
    <w:p w14:paraId="5647EFAB"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0C256DA"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Der Nachweis der oben genannten Anforderungen ist vom Auftragnehmer bei Anlieferung auf der Baustelle durch Vorlage eines Zertifikates von FSC oder PEFC oder eines Gleichwertigkeitsnachweises oder durch Einzelnachweis zu erbringen.</w:t>
      </w:r>
    </w:p>
    <w:p w14:paraId="5A8AB9F7"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p>
    <w:p w14:paraId="170D3198" w14:textId="77777777" w:rsidR="000D7242" w:rsidRPr="00F1465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7034472B"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10.7</w:t>
      </w:r>
      <w:r w:rsidRPr="00F14652">
        <w:rPr>
          <w:rFonts w:ascii="Arial" w:hAnsi="Arial" w:cs="Arial"/>
          <w:b/>
          <w:color w:val="000000"/>
          <w:sz w:val="20"/>
          <w:szCs w:val="20"/>
        </w:rPr>
        <w:tab/>
        <w:t>Nachunternehmer bzw. andere Unternehmen</w:t>
      </w:r>
    </w:p>
    <w:p w14:paraId="209B2A3E"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Er hat die Nachunternehmer bei Anforderung eines Angebotes davon in Kenntnis zu setzen, dass es sich um einen öffentlichen Auftrag handelt.</w:t>
      </w:r>
    </w:p>
    <w:p w14:paraId="7BB05C78"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7D86087"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Sollen Leistungen, die Nachunternehmern übertragen sind, weiter vergeben werden, ist dies dem Auftraggeber vom Auftragnehmer vor der beabsichtigten Übertragung in Textform bekannt zu geben; die vorgenannten Regelungen gelten entsprechend.</w:t>
      </w:r>
    </w:p>
    <w:p w14:paraId="02FBFB7B" w14:textId="77777777" w:rsidR="000D7242" w:rsidRPr="00F1465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17EB4865" w14:textId="77777777" w:rsidR="000D7242" w:rsidRPr="00F14652" w:rsidRDefault="000D7242" w:rsidP="000D7242">
      <w:pPr>
        <w:widowControl w:val="0"/>
        <w:autoSpaceDE w:val="0"/>
        <w:autoSpaceDN w:val="0"/>
        <w:adjustRightInd w:val="0"/>
        <w:spacing w:after="0" w:line="240" w:lineRule="auto"/>
        <w:rPr>
          <w:rFonts w:ascii="Arial" w:hAnsi="Arial" w:cs="Arial"/>
          <w:b/>
          <w:color w:val="000000"/>
          <w:sz w:val="20"/>
          <w:szCs w:val="20"/>
        </w:rPr>
      </w:pPr>
      <w:r w:rsidRPr="00F14652">
        <w:rPr>
          <w:rFonts w:ascii="Arial" w:hAnsi="Arial" w:cs="Arial"/>
          <w:b/>
          <w:color w:val="000000"/>
          <w:sz w:val="20"/>
          <w:szCs w:val="20"/>
        </w:rPr>
        <w:t>10.8</w:t>
      </w:r>
      <w:r w:rsidRPr="00F14652">
        <w:rPr>
          <w:rFonts w:ascii="Arial" w:hAnsi="Arial" w:cs="Arial"/>
          <w:b/>
          <w:color w:val="000000"/>
          <w:sz w:val="20"/>
          <w:szCs w:val="20"/>
        </w:rPr>
        <w:tab/>
        <w:t>Ausführung der Leistung</w:t>
      </w:r>
    </w:p>
    <w:p w14:paraId="384512B3"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CEB3CDC"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778AA9F9"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Wettbewerbsbeschränkungen und Antikorruptionsklausel</w:t>
      </w:r>
    </w:p>
    <w:p w14:paraId="1DA79E6F"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275CE3C"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 xml:space="preserve">a) aus Anlass der Vergabe nachweislich eine Abrede getroffen hat, die eine unzulässige Wettbewerbsbeschränkung darstellt. </w:t>
      </w:r>
    </w:p>
    <w:p w14:paraId="3C759955" w14:textId="77777777" w:rsidR="000D7242" w:rsidRPr="00F1465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b) 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6881AF0"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F14652">
        <w:rPr>
          <w:rFonts w:ascii="Arial" w:hAnsi="Arial" w:cs="Arial"/>
          <w:color w:val="000000"/>
          <w:sz w:val="20"/>
          <w:szCs w:val="20"/>
        </w:rPr>
        <w:t xml:space="preserve">c) 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w:t>
      </w:r>
      <w:r w:rsidRPr="00F14652">
        <w:rPr>
          <w:rFonts w:ascii="Arial" w:hAnsi="Arial" w:cs="Arial"/>
          <w:color w:val="000000"/>
          <w:sz w:val="20"/>
          <w:szCs w:val="20"/>
        </w:rPr>
        <w:lastRenderedPageBreak/>
        <w:t>(Bestechung), § 17 UWG (Verrat von Geschäfts- und Betriebsgeheimnissen) oder § 18 UWG (Verwertung von Vorlagen) fallen.</w:t>
      </w:r>
    </w:p>
    <w:p w14:paraId="2E7E207C"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7B110D6"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EDFA8C7" w14:textId="77777777" w:rsidR="000D7242" w:rsidRPr="007939C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55A9544" w14:textId="77777777" w:rsidR="000D7242" w:rsidRPr="007939C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F1D034D"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1714AA9E"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EE23CCD"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843504E"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p>
    <w:p w14:paraId="696C6CEB"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7F9B5021"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45DFD40"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24C92C16"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4AD056F"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0CB64B12"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486A998D"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C918FEA"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74AC7BE"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ADDA5A8" w14:textId="77777777" w:rsidR="000D7242" w:rsidRPr="00A122B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428EB82" w14:textId="77777777" w:rsidR="000D7242" w:rsidRPr="00A122B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0DFAD06"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FFD8E01"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7D3D997F"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3F3694DF"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BFA130B"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33B95348"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67BCB32A"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D32536F"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EB7A8DC"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06D5CA1B"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52B71A8A"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55820AD4"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8E65A07"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818B7C7"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274F233D"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22079BC0"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8EEDE42"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lastRenderedPageBreak/>
        <w:t>Alle Zahlungen werden bargeldlos in Euro geleistet.</w:t>
      </w:r>
    </w:p>
    <w:p w14:paraId="1ED144B9"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D463044"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8B69058"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ECC7289" w14:textId="77777777" w:rsidR="000D7242" w:rsidRPr="0061608A"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452C132"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5CA6352" w14:textId="77777777" w:rsidR="000D7242" w:rsidRDefault="000D7242" w:rsidP="000D7242">
      <w:pPr>
        <w:widowControl w:val="0"/>
        <w:tabs>
          <w:tab w:val="num" w:pos="851"/>
        </w:tabs>
        <w:autoSpaceDE w:val="0"/>
        <w:autoSpaceDN w:val="0"/>
        <w:adjustRightInd w:val="0"/>
        <w:spacing w:after="0" w:line="240" w:lineRule="auto"/>
        <w:rPr>
          <w:rFonts w:ascii="Arial" w:hAnsi="Arial" w:cs="Arial"/>
          <w:color w:val="000000"/>
          <w:sz w:val="20"/>
          <w:szCs w:val="20"/>
        </w:rPr>
      </w:pPr>
    </w:p>
    <w:p w14:paraId="3051178F" w14:textId="77777777" w:rsidR="000D7242" w:rsidRPr="00820EA1" w:rsidRDefault="000D7242" w:rsidP="000D7242">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32018977" w14:textId="77777777" w:rsidR="000D7242" w:rsidRDefault="000D7242" w:rsidP="000D7242">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0035CC5" w14:textId="77777777" w:rsidR="000D7242" w:rsidRDefault="000D7242" w:rsidP="000D7242">
      <w:pPr>
        <w:widowControl w:val="0"/>
        <w:autoSpaceDE w:val="0"/>
        <w:autoSpaceDN w:val="0"/>
        <w:adjustRightInd w:val="0"/>
        <w:spacing w:after="0" w:line="240" w:lineRule="auto"/>
        <w:rPr>
          <w:rFonts w:ascii="Arial" w:hAnsi="Arial" w:cs="Arial"/>
          <w:sz w:val="20"/>
          <w:szCs w:val="20"/>
        </w:rPr>
      </w:pPr>
    </w:p>
    <w:p w14:paraId="1C0AB06F" w14:textId="77777777" w:rsidR="000D7242" w:rsidRPr="00EE1620" w:rsidRDefault="000D7242" w:rsidP="000D724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1BC11B00" w14:textId="77777777" w:rsidR="000D7242" w:rsidRDefault="000D7242"/>
    <w:sectPr w:rsidR="000D7242">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1FAB6" w14:textId="77777777" w:rsidR="000D7242" w:rsidRDefault="000D7242">
      <w:pPr>
        <w:spacing w:after="0" w:line="240" w:lineRule="auto"/>
      </w:pPr>
      <w:r>
        <w:separator/>
      </w:r>
    </w:p>
  </w:endnote>
  <w:endnote w:type="continuationSeparator" w:id="0">
    <w:p w14:paraId="76055B1B" w14:textId="77777777" w:rsidR="000D7242" w:rsidRDefault="000D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FF5E8C" w14:paraId="71B3B1D6" w14:textId="77777777">
      <w:trPr>
        <w:trHeight w:val="200"/>
      </w:trPr>
      <w:tc>
        <w:tcPr>
          <w:tcW w:w="9014" w:type="dxa"/>
          <w:gridSpan w:val="2"/>
          <w:tcBorders>
            <w:top w:val="nil"/>
            <w:left w:val="nil"/>
            <w:bottom w:val="nil"/>
            <w:right w:val="nil"/>
          </w:tcBorders>
          <w:tcMar>
            <w:right w:w="200" w:type="dxa"/>
          </w:tcMar>
        </w:tcPr>
        <w:p w14:paraId="568CC6CE"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r w:rsidR="00FF5E8C" w14:paraId="50EB3310" w14:textId="77777777">
      <w:trPr>
        <w:trHeight w:val="200"/>
      </w:trPr>
      <w:tc>
        <w:tcPr>
          <w:tcW w:w="4507" w:type="dxa"/>
          <w:tcBorders>
            <w:top w:val="nil"/>
            <w:left w:val="nil"/>
            <w:bottom w:val="nil"/>
            <w:right w:val="nil"/>
          </w:tcBorders>
        </w:tcPr>
        <w:p w14:paraId="15BA5941" w14:textId="77777777" w:rsidR="000D7242" w:rsidRDefault="000D7242">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8FEC57E" w14:textId="1B5F0971" w:rsidR="000D7242" w:rsidRDefault="000D7242">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F56DE9">
            <w:rPr>
              <w:rFonts w:ascii="Arial" w:hAnsi="Arial" w:cs="Arial"/>
              <w:b/>
              <w:bCs/>
              <w:noProof/>
              <w:color w:val="000000"/>
              <w:kern w:val="0"/>
              <w:sz w:val="16"/>
              <w:szCs w:val="16"/>
            </w:rPr>
            <w:t>2</w:t>
          </w:r>
          <w:r>
            <w:rPr>
              <w:rFonts w:ascii="Arial" w:hAnsi="Arial" w:cs="Arial"/>
              <w:b/>
              <w:bCs/>
              <w:color w:val="000000"/>
              <w:kern w:val="0"/>
              <w:sz w:val="16"/>
              <w:szCs w:val="16"/>
            </w:rPr>
            <w:fldChar w:fldCharType="end"/>
          </w:r>
        </w:p>
      </w:tc>
    </w:tr>
    <w:tr w:rsidR="00FF5E8C" w14:paraId="6C7B906D" w14:textId="77777777">
      <w:trPr>
        <w:trHeight w:val="200"/>
      </w:trPr>
      <w:tc>
        <w:tcPr>
          <w:tcW w:w="9014" w:type="dxa"/>
          <w:gridSpan w:val="2"/>
          <w:tcBorders>
            <w:top w:val="nil"/>
            <w:left w:val="nil"/>
            <w:bottom w:val="nil"/>
            <w:right w:val="nil"/>
          </w:tcBorders>
          <w:tcMar>
            <w:right w:w="200" w:type="dxa"/>
          </w:tcMar>
        </w:tcPr>
        <w:p w14:paraId="6A12C0CE" w14:textId="77777777" w:rsidR="000D7242" w:rsidRDefault="000D7242">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16.06.2026 13:54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C4CC0" w14:textId="77777777" w:rsidR="000D7242" w:rsidRDefault="000D7242">
      <w:pPr>
        <w:spacing w:after="0" w:line="240" w:lineRule="auto"/>
      </w:pPr>
      <w:r>
        <w:separator/>
      </w:r>
    </w:p>
  </w:footnote>
  <w:footnote w:type="continuationSeparator" w:id="0">
    <w:p w14:paraId="6267A356" w14:textId="77777777" w:rsidR="000D7242" w:rsidRDefault="000D72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FF5E8C" w14:paraId="691DF517" w14:textId="77777777">
      <w:tc>
        <w:tcPr>
          <w:tcW w:w="9015" w:type="dxa"/>
          <w:tcBorders>
            <w:top w:val="nil"/>
            <w:left w:val="nil"/>
            <w:bottom w:val="nil"/>
            <w:right w:val="nil"/>
          </w:tcBorders>
          <w:tcMar>
            <w:top w:w="20" w:type="dxa"/>
            <w:left w:w="20" w:type="dxa"/>
            <w:bottom w:w="20" w:type="dxa"/>
            <w:right w:w="200" w:type="dxa"/>
          </w:tcMar>
        </w:tcPr>
        <w:p w14:paraId="788A34F1" w14:textId="77777777" w:rsidR="000D7242" w:rsidRDefault="000D7242">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614 </w:t>
          </w:r>
        </w:p>
      </w:tc>
    </w:tr>
    <w:tr w:rsidR="00FF5E8C" w14:paraId="4D3842A1" w14:textId="77777777">
      <w:tc>
        <w:tcPr>
          <w:tcW w:w="9015" w:type="dxa"/>
          <w:tcBorders>
            <w:top w:val="nil"/>
            <w:left w:val="nil"/>
            <w:bottom w:val="nil"/>
            <w:right w:val="nil"/>
          </w:tcBorders>
          <w:tcMar>
            <w:top w:w="20" w:type="dxa"/>
            <w:left w:w="20" w:type="dxa"/>
            <w:bottom w:w="20" w:type="dxa"/>
            <w:right w:w="200" w:type="dxa"/>
          </w:tcMar>
        </w:tcPr>
        <w:p w14:paraId="3D5050CB" w14:textId="77777777" w:rsidR="000D7242" w:rsidRDefault="000D7242">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(Rahmenvereinbarung - Besondere Vertragsbedingungen) </w:t>
          </w:r>
        </w:p>
      </w:tc>
    </w:tr>
    <w:tr w:rsidR="00FF5E8C" w14:paraId="5B92D74F" w14:textId="77777777">
      <w:tc>
        <w:tcPr>
          <w:tcW w:w="9015" w:type="dxa"/>
          <w:tcBorders>
            <w:top w:val="nil"/>
            <w:left w:val="nil"/>
            <w:bottom w:val="nil"/>
            <w:right w:val="nil"/>
          </w:tcBorders>
          <w:tcMar>
            <w:top w:w="20" w:type="dxa"/>
            <w:left w:w="20" w:type="dxa"/>
            <w:bottom w:w="20" w:type="dxa"/>
            <w:right w:w="20" w:type="dxa"/>
          </w:tcMar>
        </w:tcPr>
        <w:p w14:paraId="0260EDE3" w14:textId="77777777" w:rsidR="000D7242" w:rsidRDefault="000D7242">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4C"/>
    <w:rsid w:val="000B20B9"/>
    <w:rsid w:val="000D7242"/>
    <w:rsid w:val="00186250"/>
    <w:rsid w:val="00242620"/>
    <w:rsid w:val="002D2B76"/>
    <w:rsid w:val="002D578A"/>
    <w:rsid w:val="004D209E"/>
    <w:rsid w:val="005551AD"/>
    <w:rsid w:val="005A0222"/>
    <w:rsid w:val="006358F0"/>
    <w:rsid w:val="0066480E"/>
    <w:rsid w:val="00666E75"/>
    <w:rsid w:val="00731F45"/>
    <w:rsid w:val="007A419E"/>
    <w:rsid w:val="007C1DF7"/>
    <w:rsid w:val="007E068D"/>
    <w:rsid w:val="008B7E26"/>
    <w:rsid w:val="00A33031"/>
    <w:rsid w:val="00AB71B8"/>
    <w:rsid w:val="00AF0B08"/>
    <w:rsid w:val="00B72C49"/>
    <w:rsid w:val="00B87825"/>
    <w:rsid w:val="00DC5C37"/>
    <w:rsid w:val="00E20AA2"/>
    <w:rsid w:val="00EE3F41"/>
    <w:rsid w:val="00EE764C"/>
    <w:rsid w:val="00F14036"/>
    <w:rsid w:val="00F14652"/>
    <w:rsid w:val="00F56DE9"/>
    <w:rsid w:val="00FF5E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088CD"/>
  <w14:defaultImageDpi w14:val="0"/>
  <w15:docId w15:val="{ABB29ACD-3780-4285-85F9-BA1B5D12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rarbeitung">
    <w:name w:val="Revision"/>
    <w:hidden/>
    <w:uiPriority w:val="99"/>
    <w:semiHidden/>
    <w:rsid w:val="005A0222"/>
    <w:pPr>
      <w:spacing w:after="0" w:line="240" w:lineRule="auto"/>
    </w:pPr>
  </w:style>
  <w:style w:type="character" w:styleId="Kommentarzeichen">
    <w:name w:val="annotation reference"/>
    <w:basedOn w:val="Absatz-Standardschriftart"/>
    <w:uiPriority w:val="99"/>
    <w:semiHidden/>
    <w:unhideWhenUsed/>
    <w:rsid w:val="00731F45"/>
    <w:rPr>
      <w:sz w:val="16"/>
      <w:szCs w:val="16"/>
    </w:rPr>
  </w:style>
  <w:style w:type="paragraph" w:styleId="Kommentartext">
    <w:name w:val="annotation text"/>
    <w:basedOn w:val="Standard"/>
    <w:link w:val="KommentartextZchn"/>
    <w:uiPriority w:val="99"/>
    <w:unhideWhenUsed/>
    <w:rsid w:val="00731F45"/>
    <w:pPr>
      <w:spacing w:line="240" w:lineRule="auto"/>
    </w:pPr>
    <w:rPr>
      <w:sz w:val="20"/>
      <w:szCs w:val="20"/>
    </w:rPr>
  </w:style>
  <w:style w:type="character" w:customStyle="1" w:styleId="KommentartextZchn">
    <w:name w:val="Kommentartext Zchn"/>
    <w:basedOn w:val="Absatz-Standardschriftart"/>
    <w:link w:val="Kommentartext"/>
    <w:uiPriority w:val="99"/>
    <w:rsid w:val="00731F45"/>
    <w:rPr>
      <w:sz w:val="20"/>
      <w:szCs w:val="20"/>
    </w:rPr>
  </w:style>
  <w:style w:type="paragraph" w:styleId="Kommentarthema">
    <w:name w:val="annotation subject"/>
    <w:basedOn w:val="Kommentartext"/>
    <w:next w:val="Kommentartext"/>
    <w:link w:val="KommentarthemaZchn"/>
    <w:uiPriority w:val="99"/>
    <w:semiHidden/>
    <w:unhideWhenUsed/>
    <w:rsid w:val="00731F45"/>
    <w:rPr>
      <w:b/>
      <w:bCs/>
    </w:rPr>
  </w:style>
  <w:style w:type="character" w:customStyle="1" w:styleId="KommentarthemaZchn">
    <w:name w:val="Kommentarthema Zchn"/>
    <w:basedOn w:val="KommentartextZchn"/>
    <w:link w:val="Kommentarthema"/>
    <w:uiPriority w:val="99"/>
    <w:semiHidden/>
    <w:rsid w:val="00731F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1824</Words>
  <Characters>12993</Characters>
  <Application>Microsoft Office Word</Application>
  <DocSecurity>0</DocSecurity>
  <Lines>108</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Justine Werner</cp:lastModifiedBy>
  <cp:revision>6</cp:revision>
  <dcterms:created xsi:type="dcterms:W3CDTF">2026-07-07T06:59:00Z</dcterms:created>
  <dcterms:modified xsi:type="dcterms:W3CDTF">2026-07-09T07:48:00Z</dcterms:modified>
</cp:coreProperties>
</file>